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6EA" w:rsidRDefault="00CB26EA" w:rsidP="00CB26EA">
      <w:pPr>
        <w:spacing w:after="0" w:line="240" w:lineRule="auto"/>
        <w:rPr>
          <w:rFonts w:ascii="Cambria" w:hAnsi="Cambria"/>
          <w:b/>
        </w:rPr>
      </w:pPr>
      <w:bookmarkStart w:id="0" w:name="_GoBack"/>
      <w:bookmarkEnd w:id="0"/>
      <w:r w:rsidRPr="00506C40">
        <w:rPr>
          <w:rFonts w:ascii="Cambria" w:hAnsi="Cambria"/>
          <w:b/>
        </w:rPr>
        <w:t>Introduction</w:t>
      </w:r>
    </w:p>
    <w:p w:rsidR="00CB26EA" w:rsidRPr="00D06D32" w:rsidRDefault="00CB26EA" w:rsidP="00CB26EA">
      <w:pPr>
        <w:spacing w:after="0" w:line="240" w:lineRule="auto"/>
        <w:jc w:val="both"/>
        <w:rPr>
          <w:rFonts w:ascii="Cambria" w:hAnsi="Cambria"/>
          <w:spacing w:val="-4"/>
        </w:rPr>
      </w:pPr>
      <w:r w:rsidRPr="00D06D32">
        <w:rPr>
          <w:rFonts w:ascii="Cambria" w:hAnsi="Cambria"/>
          <w:spacing w:val="-4"/>
        </w:rPr>
        <w:t>In these epistles written by Peter, John, and Jude, the authors strongly emphasize biblical doctrine as the foundation for practical living. Remembering this year’s focus on the big picture of God’s plan of redemption, this lesson highlight</w:t>
      </w:r>
      <w:r>
        <w:rPr>
          <w:rFonts w:ascii="Cambria" w:hAnsi="Cambria"/>
          <w:spacing w:val="-4"/>
        </w:rPr>
        <w:t>s</w:t>
      </w:r>
      <w:r w:rsidRPr="00D06D32">
        <w:rPr>
          <w:rFonts w:ascii="Cambria" w:hAnsi="Cambria"/>
          <w:spacing w:val="-4"/>
        </w:rPr>
        <w:t xml:space="preserve"> the following themes…</w:t>
      </w:r>
    </w:p>
    <w:p w:rsidR="00CB26EA" w:rsidRDefault="00CB26EA" w:rsidP="00CB26EA">
      <w:pPr>
        <w:numPr>
          <w:ilvl w:val="0"/>
          <w:numId w:val="47"/>
        </w:numPr>
        <w:spacing w:after="0" w:line="240" w:lineRule="auto"/>
        <w:ind w:left="2520" w:hanging="180"/>
        <w:rPr>
          <w:rFonts w:ascii="Cambria" w:hAnsi="Cambria"/>
        </w:rPr>
      </w:pPr>
      <w:r>
        <w:rPr>
          <w:rFonts w:ascii="Cambria" w:hAnsi="Cambria"/>
        </w:rPr>
        <w:t xml:space="preserve">Believers are encouraged to persevere </w:t>
      </w:r>
      <w:proofErr w:type="gramStart"/>
      <w:r>
        <w:rPr>
          <w:rFonts w:ascii="Cambria" w:hAnsi="Cambria"/>
        </w:rPr>
        <w:t>in the midst of</w:t>
      </w:r>
      <w:proofErr w:type="gramEnd"/>
      <w:r>
        <w:rPr>
          <w:rFonts w:ascii="Cambria" w:hAnsi="Cambria"/>
        </w:rPr>
        <w:t xml:space="preserve"> trials</w:t>
      </w:r>
    </w:p>
    <w:p w:rsidR="00CB26EA" w:rsidRDefault="00CB26EA" w:rsidP="00CB26EA">
      <w:pPr>
        <w:numPr>
          <w:ilvl w:val="0"/>
          <w:numId w:val="47"/>
        </w:numPr>
        <w:spacing w:after="0" w:line="240" w:lineRule="auto"/>
        <w:ind w:left="2520" w:hanging="180"/>
        <w:rPr>
          <w:rFonts w:ascii="Cambria" w:hAnsi="Cambria"/>
        </w:rPr>
      </w:pPr>
      <w:r>
        <w:rPr>
          <w:rFonts w:ascii="Cambria" w:hAnsi="Cambria"/>
        </w:rPr>
        <w:t>Believers are reminded of the sufficiency of Scripture</w:t>
      </w:r>
    </w:p>
    <w:p w:rsidR="00CB26EA" w:rsidRPr="00DD2F57" w:rsidRDefault="00CB26EA" w:rsidP="00CB26EA">
      <w:pPr>
        <w:numPr>
          <w:ilvl w:val="0"/>
          <w:numId w:val="47"/>
        </w:numPr>
        <w:spacing w:after="0" w:line="240" w:lineRule="auto"/>
        <w:ind w:left="2520" w:hanging="180"/>
        <w:rPr>
          <w:rFonts w:ascii="Cambria" w:hAnsi="Cambria"/>
        </w:rPr>
      </w:pPr>
      <w:r>
        <w:rPr>
          <w:rFonts w:ascii="Cambria" w:hAnsi="Cambria"/>
        </w:rPr>
        <w:t>The church is warned about the presence of false teachers</w:t>
      </w:r>
    </w:p>
    <w:p w:rsidR="00CB26EA" w:rsidRPr="00506C40" w:rsidRDefault="00CB26EA" w:rsidP="00CB26EA">
      <w:pPr>
        <w:spacing w:after="0" w:line="240" w:lineRule="auto"/>
        <w:rPr>
          <w:rFonts w:ascii="Cambria" w:hAnsi="Cambria"/>
          <w:sz w:val="12"/>
          <w:szCs w:val="12"/>
        </w:rPr>
      </w:pPr>
      <w:r w:rsidRPr="00506C40">
        <w:rPr>
          <w:noProof/>
        </w:rPr>
        <w:pict>
          <v:shapetype id="_x0000_t202" coordsize="21600,21600" o:spt="202" path="m,l,21600r21600,l21600,xe">
            <v:stroke joinstyle="miter"/>
            <v:path gradientshapeok="t" o:connecttype="rect"/>
          </v:shapetype>
          <v:shape id="_x0000_s1051" type="#_x0000_t202" style="position:absolute;margin-left:0;margin-top:10.8pt;width:466.5pt;height:46.5pt;z-index:1" strokeweight="1pt">
            <v:textbox style="mso-next-textbox:#_x0000_s1051">
              <w:txbxContent>
                <w:p w:rsidR="00CB26EA" w:rsidRPr="005B201F" w:rsidRDefault="00CB26EA" w:rsidP="00CB26EA">
                  <w:pPr>
                    <w:spacing w:after="0" w:line="240" w:lineRule="auto"/>
                    <w:jc w:val="center"/>
                    <w:rPr>
                      <w:rFonts w:ascii="Cambria" w:hAnsi="Cambria"/>
                      <w:spacing w:val="-2"/>
                    </w:rPr>
                  </w:pPr>
                  <w:r w:rsidRPr="005B201F">
                    <w:rPr>
                      <w:rFonts w:ascii="Cambria" w:hAnsi="Cambria"/>
                      <w:spacing w:val="-2"/>
                    </w:rPr>
                    <w:t xml:space="preserve">This year we are memorizing </w:t>
                  </w:r>
                  <w:r>
                    <w:rPr>
                      <w:rFonts w:ascii="Cambria" w:hAnsi="Cambria"/>
                      <w:spacing w:val="-2"/>
                    </w:rPr>
                    <w:t>Ephesians 2</w:t>
                  </w:r>
                  <w:r w:rsidRPr="005B201F">
                    <w:rPr>
                      <w:rFonts w:ascii="Cambria" w:hAnsi="Cambria"/>
                      <w:spacing w:val="-2"/>
                    </w:rPr>
                    <w:t>. This week</w:t>
                  </w:r>
                  <w:r>
                    <w:rPr>
                      <w:rFonts w:ascii="Cambria" w:hAnsi="Cambria"/>
                      <w:spacing w:val="-2"/>
                    </w:rPr>
                    <w:t>’</w:t>
                  </w:r>
                  <w:r w:rsidRPr="005B201F">
                    <w:rPr>
                      <w:rFonts w:ascii="Cambria" w:hAnsi="Cambria"/>
                      <w:spacing w:val="-2"/>
                    </w:rPr>
                    <w:t xml:space="preserve">s verse </w:t>
                  </w:r>
                  <w:r>
                    <w:rPr>
                      <w:rFonts w:ascii="Cambria" w:hAnsi="Cambria"/>
                      <w:spacing w:val="-2"/>
                    </w:rPr>
                    <w:t>is Ephesians 2:20</w:t>
                  </w:r>
                  <w:r w:rsidRPr="005B201F">
                    <w:rPr>
                      <w:rFonts w:ascii="Cambria" w:hAnsi="Cambria"/>
                      <w:spacing w:val="-2"/>
                    </w:rPr>
                    <w:t>…</w:t>
                  </w:r>
                </w:p>
                <w:p w:rsidR="00CB26EA" w:rsidRDefault="00CB26EA" w:rsidP="00CB26EA">
                  <w:pPr>
                    <w:spacing w:after="0" w:line="240" w:lineRule="auto"/>
                    <w:jc w:val="center"/>
                    <w:rPr>
                      <w:rStyle w:val="text"/>
                      <w:rFonts w:ascii="Cambria" w:hAnsi="Cambria"/>
                      <w:color w:val="000000"/>
                      <w:spacing w:val="-2"/>
                      <w:shd w:val="clear" w:color="auto" w:fill="FFFFFF"/>
                    </w:rPr>
                  </w:pPr>
                  <w:r>
                    <w:rPr>
                      <w:rStyle w:val="text"/>
                      <w:rFonts w:ascii="Cambria" w:hAnsi="Cambria"/>
                      <w:color w:val="000000"/>
                      <w:spacing w:val="-2"/>
                      <w:shd w:val="clear" w:color="auto" w:fill="FFFFFF"/>
                    </w:rPr>
                    <w:t>“…</w:t>
                  </w:r>
                  <w:r w:rsidRPr="00883878">
                    <w:rPr>
                      <w:rStyle w:val="text"/>
                      <w:rFonts w:ascii="Cambria" w:hAnsi="Cambria"/>
                      <w:color w:val="000000"/>
                      <w:spacing w:val="-2"/>
                      <w:shd w:val="clear" w:color="auto" w:fill="FFFFFF"/>
                    </w:rPr>
                    <w:t>having been built on the foundation of the apostles and prophets,</w:t>
                  </w:r>
                </w:p>
                <w:p w:rsidR="00CB26EA" w:rsidRPr="00085465" w:rsidRDefault="00CB26EA" w:rsidP="00CB26EA">
                  <w:pPr>
                    <w:spacing w:after="0" w:line="240" w:lineRule="auto"/>
                    <w:jc w:val="center"/>
                    <w:rPr>
                      <w:rFonts w:ascii="Cambria" w:hAnsi="Cambria"/>
                      <w:b/>
                      <w:bCs/>
                      <w:color w:val="000000"/>
                      <w:shd w:val="clear" w:color="auto" w:fill="FFFFFF"/>
                      <w:vertAlign w:val="superscript"/>
                    </w:rPr>
                  </w:pPr>
                  <w:r w:rsidRPr="00883878">
                    <w:rPr>
                      <w:rStyle w:val="text"/>
                      <w:rFonts w:ascii="Cambria" w:hAnsi="Cambria"/>
                      <w:color w:val="000000"/>
                      <w:spacing w:val="-2"/>
                      <w:shd w:val="clear" w:color="auto" w:fill="FFFFFF"/>
                    </w:rPr>
                    <w:t>Christ Jesus</w:t>
                  </w:r>
                  <w:r>
                    <w:rPr>
                      <w:rStyle w:val="text"/>
                      <w:rFonts w:ascii="Cambria" w:hAnsi="Cambria"/>
                      <w:color w:val="000000"/>
                      <w:spacing w:val="-2"/>
                      <w:shd w:val="clear" w:color="auto" w:fill="FFFFFF"/>
                    </w:rPr>
                    <w:t xml:space="preserve"> Himself being the corner stone…”</w:t>
                  </w:r>
                </w:p>
                <w:p w:rsidR="00CB26EA" w:rsidRPr="00085465" w:rsidRDefault="00CB26EA" w:rsidP="00CB26EA">
                  <w:pPr>
                    <w:jc w:val="center"/>
                    <w:rPr>
                      <w:rFonts w:ascii="Cambria" w:hAnsi="Cambria"/>
                      <w:b/>
                      <w:bCs/>
                      <w:color w:val="000000"/>
                      <w:shd w:val="clear" w:color="auto" w:fill="FFFFFF"/>
                      <w:vertAlign w:val="superscript"/>
                    </w:rPr>
                  </w:pPr>
                </w:p>
              </w:txbxContent>
            </v:textbox>
            <w10:wrap type="square"/>
          </v:shape>
        </w:pict>
      </w:r>
    </w:p>
    <w:p w:rsidR="00CB26EA" w:rsidRPr="00085465" w:rsidRDefault="00CB26EA" w:rsidP="00CB26EA">
      <w:pPr>
        <w:spacing w:after="0" w:line="240" w:lineRule="auto"/>
        <w:rPr>
          <w:rFonts w:ascii="Cambria" w:hAnsi="Cambria"/>
          <w:b/>
          <w:sz w:val="12"/>
          <w:szCs w:val="12"/>
        </w:rPr>
      </w:pPr>
    </w:p>
    <w:p w:rsidR="00CB26EA" w:rsidRPr="00506C40" w:rsidRDefault="00CB26EA" w:rsidP="00CB26EA">
      <w:pPr>
        <w:spacing w:after="0" w:line="240" w:lineRule="auto"/>
        <w:rPr>
          <w:rFonts w:ascii="Cambria" w:hAnsi="Cambria"/>
          <w:b/>
          <w:sz w:val="24"/>
          <w:szCs w:val="24"/>
        </w:rPr>
      </w:pPr>
      <w:r w:rsidRPr="00506C40">
        <w:rPr>
          <w:rFonts w:ascii="Cambria" w:hAnsi="Cambria"/>
          <w:b/>
          <w:sz w:val="24"/>
          <w:szCs w:val="24"/>
        </w:rPr>
        <w:t>Day One</w:t>
      </w:r>
    </w:p>
    <w:p w:rsidR="00CB26EA" w:rsidRPr="005C7B6F" w:rsidRDefault="00CB26EA" w:rsidP="00CB26EA">
      <w:pPr>
        <w:spacing w:after="0" w:line="240" w:lineRule="auto"/>
        <w:rPr>
          <w:rFonts w:ascii="Cambria" w:hAnsi="Cambria"/>
          <w:i/>
        </w:rPr>
      </w:pPr>
      <w:r>
        <w:rPr>
          <w:rFonts w:ascii="Cambria" w:hAnsi="Cambria"/>
          <w:i/>
        </w:rPr>
        <w:t xml:space="preserve">Read 1 Peter 1–2; </w:t>
      </w:r>
      <w:r>
        <w:rPr>
          <w:rFonts w:ascii="Cambria" w:hAnsi="Cambria"/>
          <w:b/>
          <w:i/>
        </w:rPr>
        <w:t>The Cornerstone and the Believer’s Endurance</w:t>
      </w:r>
    </w:p>
    <w:p w:rsidR="00CB26EA" w:rsidRDefault="00CB26EA" w:rsidP="00CB26EA">
      <w:pPr>
        <w:tabs>
          <w:tab w:val="left" w:pos="360"/>
        </w:tabs>
        <w:spacing w:after="0" w:line="240" w:lineRule="auto"/>
        <w:rPr>
          <w:rFonts w:ascii="Cambria" w:hAnsi="Cambria"/>
        </w:rPr>
      </w:pPr>
      <w:r>
        <w:rPr>
          <w:rFonts w:ascii="Cambria" w:hAnsi="Cambria"/>
        </w:rPr>
        <w:t>1.</w:t>
      </w:r>
      <w:r>
        <w:rPr>
          <w:rFonts w:ascii="Cambria" w:hAnsi="Cambria"/>
        </w:rPr>
        <w:tab/>
        <w:t>In 1 Peter 1:1–2, how did Peter identify the recipients of this letter, and what was his expectation of them?</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left" w:pos="360"/>
        </w:tabs>
        <w:spacing w:after="0" w:line="240" w:lineRule="auto"/>
        <w:rPr>
          <w:rFonts w:ascii="Cambria" w:hAnsi="Cambria"/>
        </w:rPr>
      </w:pPr>
      <w:r>
        <w:rPr>
          <w:rFonts w:ascii="Cambria" w:hAnsi="Cambria"/>
        </w:rPr>
        <w:t>2.</w:t>
      </w:r>
      <w:r>
        <w:rPr>
          <w:rFonts w:ascii="Cambria" w:hAnsi="Cambria"/>
        </w:rPr>
        <w:tab/>
        <w:t>From 1:6; 2:12 and 19; 3:9 and 13–14; 4:12, 16 and 19, what circumstances did these believers face?</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1236A9">
        <w:rPr>
          <w:rFonts w:ascii="Cambria" w:hAnsi="Cambria"/>
          <w:spacing w:val="-6"/>
        </w:rPr>
        <w:t xml:space="preserve">According to verses 1 Peter 1:3–9, why could these believers in exile have hope </w:t>
      </w:r>
      <w:proofErr w:type="gramStart"/>
      <w:r w:rsidRPr="001236A9">
        <w:rPr>
          <w:rFonts w:ascii="Cambria" w:hAnsi="Cambria"/>
          <w:spacing w:val="-6"/>
        </w:rPr>
        <w:t>in the midst of</w:t>
      </w:r>
      <w:proofErr w:type="gramEnd"/>
      <w:r w:rsidRPr="001236A9">
        <w:rPr>
          <w:rFonts w:ascii="Cambria" w:hAnsi="Cambria"/>
          <w:spacing w:val="-6"/>
        </w:rPr>
        <w:t xml:space="preserve"> hardship and trials?</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right" w:pos="518"/>
          <w:tab w:val="left" w:pos="630"/>
        </w:tabs>
        <w:spacing w:after="0" w:line="240" w:lineRule="auto"/>
        <w:rPr>
          <w:rFonts w:ascii="Cambria" w:hAnsi="Cambria"/>
        </w:rPr>
      </w:pPr>
      <w:r>
        <w:rPr>
          <w:rFonts w:ascii="Cambria" w:hAnsi="Cambria"/>
        </w:rPr>
        <w:tab/>
        <w:t>a.</w:t>
      </w:r>
      <w:r>
        <w:rPr>
          <w:rFonts w:ascii="Cambria" w:hAnsi="Cambria"/>
        </w:rPr>
        <w:tab/>
        <w:t xml:space="preserve">How does having a right perspective on eternity help believers </w:t>
      </w:r>
      <w:proofErr w:type="gramStart"/>
      <w:r>
        <w:rPr>
          <w:rFonts w:ascii="Cambria" w:hAnsi="Cambria"/>
        </w:rPr>
        <w:t>in the midst of</w:t>
      </w:r>
      <w:proofErr w:type="gramEnd"/>
      <w:r>
        <w:rPr>
          <w:rFonts w:ascii="Cambria" w:hAnsi="Cambria"/>
        </w:rPr>
        <w:t xml:space="preserve"> difficulties?</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right" w:pos="518"/>
          <w:tab w:val="left" w:pos="630"/>
        </w:tabs>
        <w:spacing w:after="0" w:line="240" w:lineRule="auto"/>
        <w:rPr>
          <w:rFonts w:ascii="Cambria" w:hAnsi="Cambria"/>
        </w:rPr>
      </w:pPr>
      <w:r>
        <w:rPr>
          <w:rFonts w:ascii="Cambria" w:hAnsi="Cambria"/>
        </w:rPr>
        <w:tab/>
        <w:t>b.</w:t>
      </w:r>
      <w:r>
        <w:rPr>
          <w:rFonts w:ascii="Cambria" w:hAnsi="Cambria"/>
        </w:rPr>
        <w:tab/>
        <w:t>Are the difficulties you’re facing this week resulting in praise and glory to God (v. 7)? Explain your answer.</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left" w:pos="360"/>
        </w:tabs>
        <w:spacing w:after="0" w:line="240" w:lineRule="auto"/>
        <w:rPr>
          <w:rFonts w:ascii="Cambria" w:hAnsi="Cambria"/>
        </w:rPr>
      </w:pPr>
      <w:r>
        <w:rPr>
          <w:rFonts w:ascii="Cambria" w:hAnsi="Cambria"/>
        </w:rPr>
        <w:t>4.</w:t>
      </w:r>
      <w:r>
        <w:rPr>
          <w:rFonts w:ascii="Cambria" w:hAnsi="Cambria"/>
        </w:rPr>
        <w:tab/>
        <w:t>From 1:13–21, how are believers to wait for the return of Christ? How does this help believers endure?</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b/>
          <w:sz w:val="24"/>
          <w:szCs w:val="24"/>
        </w:rPr>
      </w:pPr>
      <w:r>
        <w:rPr>
          <w:rFonts w:ascii="Cambria" w:hAnsi="Cambria"/>
          <w:b/>
          <w:sz w:val="24"/>
          <w:szCs w:val="24"/>
        </w:rPr>
        <w:t>Day Two</w:t>
      </w:r>
    </w:p>
    <w:p w:rsidR="00CB26EA" w:rsidRPr="005C7B6F" w:rsidRDefault="00CB26EA" w:rsidP="00CB26EA">
      <w:pPr>
        <w:tabs>
          <w:tab w:val="left" w:pos="5745"/>
        </w:tabs>
        <w:spacing w:after="0" w:line="240" w:lineRule="auto"/>
        <w:rPr>
          <w:rFonts w:ascii="Cambria" w:hAnsi="Cambria"/>
          <w:i/>
        </w:rPr>
      </w:pPr>
      <w:r>
        <w:rPr>
          <w:rFonts w:ascii="Cambria" w:hAnsi="Cambria"/>
          <w:i/>
        </w:rPr>
        <w:t xml:space="preserve">Read Selected Texts in 1 Peter; </w:t>
      </w:r>
      <w:r>
        <w:rPr>
          <w:rFonts w:ascii="Cambria" w:hAnsi="Cambria"/>
          <w:b/>
          <w:i/>
        </w:rPr>
        <w:t xml:space="preserve">Standing Firm </w:t>
      </w:r>
      <w:proofErr w:type="gramStart"/>
      <w:r>
        <w:rPr>
          <w:rFonts w:ascii="Cambria" w:hAnsi="Cambria"/>
          <w:b/>
          <w:i/>
        </w:rPr>
        <w:t>in the Midst of</w:t>
      </w:r>
      <w:proofErr w:type="gramEnd"/>
      <w:r>
        <w:rPr>
          <w:rFonts w:ascii="Cambria" w:hAnsi="Cambria"/>
          <w:b/>
          <w:i/>
        </w:rPr>
        <w:t xml:space="preserve"> Suffering</w:t>
      </w:r>
    </w:p>
    <w:p w:rsidR="00CB26EA" w:rsidRDefault="00CB26EA" w:rsidP="00CB26EA">
      <w:pPr>
        <w:tabs>
          <w:tab w:val="left" w:pos="360"/>
        </w:tabs>
        <w:spacing w:after="0" w:line="240" w:lineRule="auto"/>
        <w:jc w:val="both"/>
        <w:rPr>
          <w:rFonts w:ascii="Cambria" w:hAnsi="Cambria"/>
        </w:rPr>
      </w:pPr>
      <w:r w:rsidRPr="00DE53F6">
        <w:rPr>
          <w:rFonts w:ascii="Cambria" w:hAnsi="Cambria"/>
          <w:b/>
          <w:u w:val="single"/>
        </w:rPr>
        <w:t>Note</w:t>
      </w:r>
      <w:r>
        <w:rPr>
          <w:rFonts w:ascii="Cambria" w:hAnsi="Cambria"/>
        </w:rPr>
        <w:t>: It is helpful to consider a connection between false teaching and the suffering of believers. Often, Christians desire relief from trials and can seek comfort in teaching that offers a quick resolution while rejecting teaching that focuses on the refinement of faith that comes from perseverance and endurance.</w:t>
      </w:r>
    </w:p>
    <w:p w:rsidR="00CB26EA" w:rsidRPr="001236A9" w:rsidRDefault="00CB26EA" w:rsidP="00CB26EA">
      <w:pPr>
        <w:tabs>
          <w:tab w:val="left" w:pos="360"/>
        </w:tabs>
        <w:spacing w:after="0" w:line="240" w:lineRule="auto"/>
        <w:ind w:left="360" w:hanging="360"/>
        <w:rPr>
          <w:rFonts w:ascii="Cambria" w:hAnsi="Cambria"/>
          <w:sz w:val="12"/>
          <w:szCs w:val="12"/>
        </w:rPr>
      </w:pPr>
    </w:p>
    <w:p w:rsidR="00CB26EA" w:rsidRDefault="00CB26EA" w:rsidP="00CB26EA">
      <w:pPr>
        <w:tabs>
          <w:tab w:val="left" w:pos="360"/>
        </w:tabs>
        <w:spacing w:after="0" w:line="240" w:lineRule="auto"/>
        <w:ind w:left="360" w:hanging="360"/>
        <w:rPr>
          <w:rFonts w:ascii="Cambria" w:hAnsi="Cambria"/>
        </w:rPr>
      </w:pPr>
      <w:r>
        <w:rPr>
          <w:rFonts w:ascii="Cambria" w:hAnsi="Cambria"/>
        </w:rPr>
        <w:t>1.</w:t>
      </w:r>
      <w:r>
        <w:rPr>
          <w:rFonts w:ascii="Cambria" w:hAnsi="Cambria"/>
        </w:rPr>
        <w:tab/>
        <w:t>In verses 1:22–2:2, how did Peter describe the Word of God? How does that motivate you to study Scripture?</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right" w:pos="518"/>
          <w:tab w:val="left" w:pos="630"/>
        </w:tabs>
        <w:spacing w:after="0" w:line="240" w:lineRule="auto"/>
        <w:rPr>
          <w:rFonts w:ascii="Cambria" w:hAnsi="Cambria"/>
        </w:rPr>
      </w:pPr>
      <w:r>
        <w:rPr>
          <w:rFonts w:ascii="Cambria" w:hAnsi="Cambria"/>
        </w:rPr>
        <w:lastRenderedPageBreak/>
        <w:tab/>
        <w:t>a.</w:t>
      </w:r>
      <w:r>
        <w:rPr>
          <w:rFonts w:ascii="Cambria" w:hAnsi="Cambria"/>
        </w:rPr>
        <w:tab/>
      </w:r>
      <w:r w:rsidRPr="00345A3D">
        <w:rPr>
          <w:rFonts w:ascii="Cambria" w:hAnsi="Cambria"/>
          <w:spacing w:val="-2"/>
        </w:rPr>
        <w:t xml:space="preserve">How does knowing Scripture help believers </w:t>
      </w:r>
      <w:r>
        <w:rPr>
          <w:rFonts w:ascii="Cambria" w:hAnsi="Cambria"/>
          <w:spacing w:val="-2"/>
        </w:rPr>
        <w:t>respond to suffering or</w:t>
      </w:r>
      <w:r w:rsidRPr="00345A3D">
        <w:rPr>
          <w:rFonts w:ascii="Cambria" w:hAnsi="Cambria"/>
          <w:spacing w:val="-2"/>
        </w:rPr>
        <w:t xml:space="preserve"> errant instruction from false teachers?</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What specific plans will you make to maintain the spiritual discipline of Bible study in the weeks and months ahead?</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left" w:pos="360"/>
        </w:tabs>
        <w:spacing w:after="0" w:line="240" w:lineRule="auto"/>
        <w:ind w:left="360" w:hanging="360"/>
        <w:rPr>
          <w:rFonts w:ascii="Cambria" w:hAnsi="Cambria"/>
        </w:rPr>
      </w:pPr>
      <w:r>
        <w:rPr>
          <w:rFonts w:ascii="Cambria" w:hAnsi="Cambria"/>
        </w:rPr>
        <w:t>2.</w:t>
      </w:r>
      <w:r>
        <w:rPr>
          <w:rFonts w:ascii="Cambria" w:hAnsi="Cambria"/>
        </w:rPr>
        <w:tab/>
        <w:t>In 2:6–8, Peter quoted from three Old Testament passages (Isaiah 28:16, Psalm 118:22, Isaiah 8:14) that prophesied of the coming cornerstone, Jesus Christ. What two contrasting responses to Christ are given?</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left" w:pos="360"/>
        </w:tabs>
        <w:spacing w:after="0" w:line="240" w:lineRule="auto"/>
        <w:ind w:left="360" w:hanging="360"/>
        <w:rPr>
          <w:rFonts w:ascii="Cambria" w:hAnsi="Cambria"/>
        </w:rPr>
      </w:pPr>
      <w:r>
        <w:rPr>
          <w:rFonts w:ascii="Cambria" w:hAnsi="Cambria"/>
        </w:rPr>
        <w:t>3.</w:t>
      </w:r>
      <w:r>
        <w:rPr>
          <w:rFonts w:ascii="Cambria" w:hAnsi="Cambria"/>
        </w:rPr>
        <w:tab/>
        <w:t xml:space="preserve">From 1 Peter 1:6–9 and 13–16; 2:13–20; 3:14–17; and 4:1–2, how did Peter encourage believers </w:t>
      </w:r>
      <w:proofErr w:type="gramStart"/>
      <w:r>
        <w:rPr>
          <w:rFonts w:ascii="Cambria" w:hAnsi="Cambria"/>
        </w:rPr>
        <w:t>in the midst of</w:t>
      </w:r>
      <w:proofErr w:type="gramEnd"/>
      <w:r>
        <w:rPr>
          <w:rFonts w:ascii="Cambria" w:hAnsi="Cambria"/>
        </w:rPr>
        <w:t xml:space="preserve"> suffering?</w:t>
      </w:r>
    </w:p>
    <w:p w:rsidR="00CB26EA" w:rsidRDefault="00CB26EA" w:rsidP="00CB26EA">
      <w:pPr>
        <w:tabs>
          <w:tab w:val="left" w:pos="360"/>
        </w:tabs>
        <w:spacing w:after="0" w:line="240" w:lineRule="auto"/>
        <w:ind w:left="360" w:hanging="360"/>
        <w:rPr>
          <w:rFonts w:ascii="Cambria" w:hAnsi="Cambria"/>
        </w:rPr>
      </w:pPr>
    </w:p>
    <w:p w:rsidR="00CB26EA" w:rsidRDefault="00CB26EA" w:rsidP="00CB26EA">
      <w:pPr>
        <w:tabs>
          <w:tab w:val="left" w:pos="360"/>
        </w:tabs>
        <w:spacing w:after="0" w:line="240" w:lineRule="auto"/>
        <w:ind w:left="360" w:hanging="360"/>
        <w:rPr>
          <w:rFonts w:ascii="Cambria" w:hAnsi="Cambria"/>
        </w:rPr>
      </w:pPr>
    </w:p>
    <w:p w:rsidR="00CB26EA" w:rsidRPr="00A87D1E" w:rsidRDefault="00CB26EA" w:rsidP="00CB26EA">
      <w:pPr>
        <w:tabs>
          <w:tab w:val="left" w:pos="360"/>
        </w:tabs>
        <w:spacing w:after="0" w:line="240" w:lineRule="auto"/>
        <w:ind w:left="360" w:hanging="360"/>
        <w:rPr>
          <w:rFonts w:ascii="Cambria" w:hAnsi="Cambria"/>
          <w:sz w:val="12"/>
          <w:szCs w:val="12"/>
        </w:rPr>
      </w:pPr>
    </w:p>
    <w:p w:rsidR="00CB26EA" w:rsidRDefault="00CB26EA" w:rsidP="00CB26EA">
      <w:pPr>
        <w:tabs>
          <w:tab w:val="right" w:pos="518"/>
          <w:tab w:val="left" w:pos="630"/>
        </w:tabs>
        <w:spacing w:after="0" w:line="240" w:lineRule="auto"/>
        <w:rPr>
          <w:rFonts w:ascii="Cambria" w:hAnsi="Cambria"/>
        </w:rPr>
      </w:pPr>
      <w:r>
        <w:rPr>
          <w:rFonts w:ascii="Cambria" w:hAnsi="Cambria"/>
        </w:rPr>
        <w:tab/>
        <w:t>a.</w:t>
      </w:r>
      <w:r>
        <w:rPr>
          <w:rFonts w:ascii="Cambria" w:hAnsi="Cambria"/>
        </w:rPr>
        <w:tab/>
        <w:t>Is this your response? Is there anything in your response that needs to change? Explain your answer.</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left" w:pos="360"/>
        </w:tabs>
        <w:spacing w:after="0" w:line="240" w:lineRule="auto"/>
        <w:rPr>
          <w:rFonts w:ascii="Cambria" w:hAnsi="Cambria"/>
        </w:rPr>
      </w:pPr>
      <w:r w:rsidRPr="00753D78">
        <w:rPr>
          <w:rFonts w:ascii="Cambria" w:hAnsi="Cambria"/>
        </w:rPr>
        <w:t>4.</w:t>
      </w:r>
      <w:r w:rsidRPr="00753D78">
        <w:rPr>
          <w:rFonts w:ascii="Cambria" w:hAnsi="Cambria"/>
        </w:rPr>
        <w:tab/>
        <w:t xml:space="preserve">In 5:6-11, how is God’s character displayed? How does this give you courage </w:t>
      </w:r>
      <w:proofErr w:type="gramStart"/>
      <w:r w:rsidRPr="00753D78">
        <w:rPr>
          <w:rFonts w:ascii="Cambria" w:hAnsi="Cambria"/>
        </w:rPr>
        <w:t>in the midst of</w:t>
      </w:r>
      <w:proofErr w:type="gramEnd"/>
      <w:r w:rsidRPr="00753D78">
        <w:rPr>
          <w:rFonts w:ascii="Cambria" w:hAnsi="Cambria"/>
        </w:rPr>
        <w:t xml:space="preserve"> suffering?</w:t>
      </w:r>
    </w:p>
    <w:p w:rsidR="00CB26EA" w:rsidRDefault="00CB26EA" w:rsidP="00CB26EA">
      <w:pPr>
        <w:tabs>
          <w:tab w:val="left" w:pos="360"/>
        </w:tabs>
        <w:spacing w:after="0" w:line="240" w:lineRule="auto"/>
        <w:rPr>
          <w:rFonts w:ascii="Cambria" w:hAnsi="Cambria"/>
        </w:rPr>
      </w:pPr>
    </w:p>
    <w:p w:rsidR="00CB26EA" w:rsidRPr="0047651C" w:rsidRDefault="00CB26EA" w:rsidP="00CB26EA">
      <w:pPr>
        <w:tabs>
          <w:tab w:val="left" w:pos="360"/>
        </w:tabs>
        <w:spacing w:after="0" w:line="240" w:lineRule="auto"/>
        <w:rPr>
          <w:rFonts w:ascii="Cambria" w:hAnsi="Cambria"/>
        </w:rPr>
      </w:pPr>
    </w:p>
    <w:p w:rsidR="00CB26EA" w:rsidRPr="00506C40" w:rsidRDefault="00CB26EA" w:rsidP="00CB26EA">
      <w:pPr>
        <w:spacing w:after="0" w:line="240" w:lineRule="auto"/>
        <w:rPr>
          <w:rFonts w:ascii="Cambria" w:hAnsi="Cambria"/>
          <w:b/>
          <w:sz w:val="24"/>
          <w:szCs w:val="24"/>
        </w:rPr>
      </w:pPr>
      <w:r w:rsidRPr="00506C40">
        <w:rPr>
          <w:rFonts w:ascii="Cambria" w:hAnsi="Cambria"/>
          <w:b/>
          <w:sz w:val="24"/>
          <w:szCs w:val="24"/>
        </w:rPr>
        <w:t>Day Three</w:t>
      </w:r>
    </w:p>
    <w:p w:rsidR="00CB26EA" w:rsidRDefault="00CB26EA" w:rsidP="00CB26EA">
      <w:pPr>
        <w:spacing w:after="0" w:line="240" w:lineRule="auto"/>
        <w:rPr>
          <w:rFonts w:ascii="Cambria" w:hAnsi="Cambria"/>
          <w:i/>
        </w:rPr>
      </w:pPr>
      <w:r>
        <w:rPr>
          <w:rFonts w:ascii="Cambria" w:hAnsi="Cambria"/>
          <w:i/>
        </w:rPr>
        <w:t>Read 2 Peter and Jude</w:t>
      </w:r>
      <w:r>
        <w:rPr>
          <w:rFonts w:ascii="Cambria" w:hAnsi="Cambria"/>
          <w:b/>
          <w:i/>
        </w:rPr>
        <w:t>; Condemnation of False Teachers</w:t>
      </w:r>
    </w:p>
    <w:p w:rsidR="00CB26EA" w:rsidRDefault="00CB26EA" w:rsidP="00CB26EA">
      <w:pPr>
        <w:tabs>
          <w:tab w:val="left" w:pos="360"/>
        </w:tabs>
        <w:spacing w:after="0" w:line="240" w:lineRule="auto"/>
        <w:ind w:left="360" w:hanging="360"/>
        <w:rPr>
          <w:rFonts w:ascii="Cambria" w:hAnsi="Cambria"/>
        </w:rPr>
      </w:pPr>
      <w:r>
        <w:rPr>
          <w:rFonts w:ascii="Cambria" w:hAnsi="Cambria"/>
        </w:rPr>
        <w:t>1.</w:t>
      </w:r>
      <w:r>
        <w:rPr>
          <w:rFonts w:ascii="Cambria" w:hAnsi="Cambria"/>
        </w:rPr>
        <w:tab/>
        <w:t xml:space="preserve">In 2 Peter 1:16–21, why do you think </w:t>
      </w:r>
      <w:r w:rsidRPr="00E67E33">
        <w:rPr>
          <w:rFonts w:ascii="Cambria" w:hAnsi="Cambria"/>
        </w:rPr>
        <w:t xml:space="preserve">Peter set forth the authority of God’s Word </w:t>
      </w:r>
      <w:r>
        <w:rPr>
          <w:rFonts w:ascii="Cambria" w:hAnsi="Cambria"/>
        </w:rPr>
        <w:t xml:space="preserve">before he </w:t>
      </w:r>
      <w:r w:rsidRPr="00E67E33">
        <w:rPr>
          <w:rFonts w:ascii="Cambria" w:hAnsi="Cambria"/>
        </w:rPr>
        <w:t>expose</w:t>
      </w:r>
      <w:r>
        <w:rPr>
          <w:rFonts w:ascii="Cambria" w:hAnsi="Cambria"/>
        </w:rPr>
        <w:t>d</w:t>
      </w:r>
      <w:r w:rsidRPr="00E67E33">
        <w:rPr>
          <w:rFonts w:ascii="Cambria" w:hAnsi="Cambria"/>
        </w:rPr>
        <w:t xml:space="preserve"> and condemn</w:t>
      </w:r>
      <w:r>
        <w:rPr>
          <w:rFonts w:ascii="Cambria" w:hAnsi="Cambria"/>
        </w:rPr>
        <w:t>ed</w:t>
      </w:r>
      <w:r w:rsidRPr="00E67E33">
        <w:rPr>
          <w:rFonts w:ascii="Cambria" w:hAnsi="Cambria"/>
        </w:rPr>
        <w:t xml:space="preserve"> false teachers? Find </w:t>
      </w:r>
      <w:r>
        <w:rPr>
          <w:rFonts w:ascii="Cambria" w:hAnsi="Cambria"/>
        </w:rPr>
        <w:t>two</w:t>
      </w:r>
      <w:r w:rsidRPr="00E67E33">
        <w:rPr>
          <w:rFonts w:ascii="Cambria" w:hAnsi="Cambria"/>
        </w:rPr>
        <w:t xml:space="preserve"> or </w:t>
      </w:r>
      <w:r>
        <w:rPr>
          <w:rFonts w:ascii="Cambria" w:hAnsi="Cambria"/>
        </w:rPr>
        <w:t>three</w:t>
      </w:r>
      <w:r w:rsidRPr="00E67E33">
        <w:rPr>
          <w:rFonts w:ascii="Cambria" w:hAnsi="Cambria"/>
        </w:rPr>
        <w:t xml:space="preserve"> other passages </w:t>
      </w:r>
      <w:r>
        <w:rPr>
          <w:rFonts w:ascii="Cambria" w:hAnsi="Cambria"/>
        </w:rPr>
        <w:t xml:space="preserve">in the Bible </w:t>
      </w:r>
      <w:r w:rsidRPr="00E67E33">
        <w:rPr>
          <w:rFonts w:ascii="Cambria" w:hAnsi="Cambria"/>
        </w:rPr>
        <w:t xml:space="preserve">that </w:t>
      </w:r>
      <w:r>
        <w:rPr>
          <w:rFonts w:ascii="Cambria" w:hAnsi="Cambria"/>
        </w:rPr>
        <w:t>emphasize its</w:t>
      </w:r>
      <w:r w:rsidRPr="00E67E33">
        <w:rPr>
          <w:rFonts w:ascii="Cambria" w:hAnsi="Cambria"/>
        </w:rPr>
        <w:t xml:space="preserve"> authority.</w:t>
      </w:r>
    </w:p>
    <w:p w:rsidR="00CB26EA" w:rsidRDefault="00CB26EA" w:rsidP="00CB26EA">
      <w:pPr>
        <w:spacing w:after="0" w:line="240" w:lineRule="auto"/>
        <w:rPr>
          <w:rFonts w:ascii="Cambria" w:hAnsi="Cambria"/>
        </w:rPr>
      </w:pPr>
    </w:p>
    <w:p w:rsidR="00CB26EA" w:rsidRPr="00E91CD5" w:rsidRDefault="00CB26EA" w:rsidP="00CB26EA">
      <w:pPr>
        <w:spacing w:after="0" w:line="240" w:lineRule="auto"/>
        <w:rPr>
          <w:rFonts w:ascii="Cambria" w:hAnsi="Cambria"/>
        </w:rPr>
      </w:pPr>
    </w:p>
    <w:p w:rsidR="00CB26EA" w:rsidRDefault="00CB26EA" w:rsidP="00CB26EA">
      <w:pPr>
        <w:tabs>
          <w:tab w:val="left" w:pos="360"/>
        </w:tabs>
        <w:spacing w:after="0" w:line="240" w:lineRule="auto"/>
        <w:ind w:left="360" w:hanging="360"/>
        <w:rPr>
          <w:rFonts w:ascii="Cambria" w:hAnsi="Cambria"/>
        </w:rPr>
      </w:pPr>
      <w:r>
        <w:rPr>
          <w:rFonts w:ascii="Cambria" w:hAnsi="Cambria"/>
        </w:rPr>
        <w:t>2.</w:t>
      </w:r>
      <w:r>
        <w:rPr>
          <w:rFonts w:ascii="Cambria" w:hAnsi="Cambria"/>
        </w:rPr>
        <w:tab/>
      </w:r>
      <w:r w:rsidRPr="00E67E33">
        <w:rPr>
          <w:rFonts w:ascii="Cambria" w:hAnsi="Cambria"/>
        </w:rPr>
        <w:t>According to 2 Peter 2:1</w:t>
      </w:r>
      <w:r>
        <w:rPr>
          <w:rFonts w:ascii="Cambria" w:hAnsi="Cambria"/>
        </w:rPr>
        <w:t>–</w:t>
      </w:r>
      <w:r w:rsidRPr="00E67E33">
        <w:rPr>
          <w:rFonts w:ascii="Cambria" w:hAnsi="Cambria"/>
        </w:rPr>
        <w:t>3 and Jude 4, from where do the false teachers arise</w:t>
      </w:r>
      <w:r>
        <w:rPr>
          <w:rFonts w:ascii="Cambria" w:hAnsi="Cambria"/>
        </w:rPr>
        <w:t>,</w:t>
      </w:r>
      <w:r w:rsidRPr="00E67E33">
        <w:rPr>
          <w:rFonts w:ascii="Cambria" w:hAnsi="Cambria"/>
        </w:rPr>
        <w:t xml:space="preserve"> and what is their meth</w:t>
      </w:r>
      <w:r>
        <w:rPr>
          <w:rFonts w:ascii="Cambria" w:hAnsi="Cambria"/>
        </w:rPr>
        <w:t>od for spreading false doctrine?</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right" w:pos="518"/>
          <w:tab w:val="left" w:pos="630"/>
        </w:tabs>
        <w:spacing w:after="0" w:line="240" w:lineRule="auto"/>
        <w:rPr>
          <w:rFonts w:ascii="Cambria" w:hAnsi="Cambria"/>
        </w:rPr>
      </w:pPr>
      <w:r>
        <w:rPr>
          <w:rFonts w:ascii="Cambria" w:hAnsi="Cambria"/>
        </w:rPr>
        <w:tab/>
        <w:t>a.</w:t>
      </w:r>
      <w:r>
        <w:rPr>
          <w:rFonts w:ascii="Cambria" w:hAnsi="Cambria"/>
        </w:rPr>
        <w:tab/>
        <w:t xml:space="preserve">From 2 Peter </w:t>
      </w:r>
      <w:r w:rsidRPr="00E67E33">
        <w:rPr>
          <w:rFonts w:ascii="Cambria" w:hAnsi="Cambria"/>
        </w:rPr>
        <w:t>2:10</w:t>
      </w:r>
      <w:r>
        <w:rPr>
          <w:rFonts w:ascii="Cambria" w:hAnsi="Cambria"/>
        </w:rPr>
        <w:t>–</w:t>
      </w:r>
      <w:r w:rsidRPr="00E67E33">
        <w:rPr>
          <w:rFonts w:ascii="Cambria" w:hAnsi="Cambria"/>
        </w:rPr>
        <w:t>22 and Jude 10</w:t>
      </w:r>
      <w:r>
        <w:rPr>
          <w:rFonts w:ascii="Cambria" w:hAnsi="Cambria"/>
        </w:rPr>
        <w:t>–</w:t>
      </w:r>
      <w:r w:rsidRPr="00E67E33">
        <w:rPr>
          <w:rFonts w:ascii="Cambria" w:hAnsi="Cambria"/>
        </w:rPr>
        <w:t>13</w:t>
      </w:r>
      <w:r>
        <w:rPr>
          <w:rFonts w:ascii="Cambria" w:hAnsi="Cambria"/>
        </w:rPr>
        <w:t xml:space="preserve">, </w:t>
      </w:r>
      <w:proofErr w:type="gramStart"/>
      <w:r>
        <w:rPr>
          <w:rFonts w:ascii="Cambria" w:hAnsi="Cambria"/>
        </w:rPr>
        <w:t>s</w:t>
      </w:r>
      <w:r w:rsidRPr="00E67E33">
        <w:rPr>
          <w:rFonts w:ascii="Cambria" w:hAnsi="Cambria"/>
        </w:rPr>
        <w:t xml:space="preserve">ummarize </w:t>
      </w:r>
      <w:r>
        <w:rPr>
          <w:rFonts w:ascii="Cambria" w:hAnsi="Cambria"/>
        </w:rPr>
        <w:t>briefly</w:t>
      </w:r>
      <w:proofErr w:type="gramEnd"/>
      <w:r>
        <w:rPr>
          <w:rFonts w:ascii="Cambria" w:hAnsi="Cambria"/>
        </w:rPr>
        <w:t xml:space="preserve"> </w:t>
      </w:r>
      <w:r w:rsidRPr="00E67E33">
        <w:rPr>
          <w:rFonts w:ascii="Cambria" w:hAnsi="Cambria"/>
        </w:rPr>
        <w:t>Peter’s</w:t>
      </w:r>
      <w:r>
        <w:rPr>
          <w:rFonts w:ascii="Cambria" w:hAnsi="Cambria"/>
        </w:rPr>
        <w:t xml:space="preserve"> and Jude’s description of false teachers.</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E67E33">
        <w:rPr>
          <w:rFonts w:ascii="Cambria" w:hAnsi="Cambria"/>
        </w:rPr>
        <w:t>From the following verses</w:t>
      </w:r>
      <w:r>
        <w:rPr>
          <w:rFonts w:ascii="Cambria" w:hAnsi="Cambria"/>
        </w:rPr>
        <w:t xml:space="preserve"> in 2 Peter 3</w:t>
      </w:r>
      <w:r w:rsidRPr="00E67E33">
        <w:rPr>
          <w:rFonts w:ascii="Cambria" w:hAnsi="Cambria"/>
        </w:rPr>
        <w:t xml:space="preserve">, what </w:t>
      </w:r>
      <w:r>
        <w:rPr>
          <w:rFonts w:ascii="Cambria" w:hAnsi="Cambria"/>
        </w:rPr>
        <w:t xml:space="preserve">past and future </w:t>
      </w:r>
      <w:r w:rsidRPr="00E67E33">
        <w:rPr>
          <w:rFonts w:ascii="Cambria" w:hAnsi="Cambria"/>
        </w:rPr>
        <w:t>realities d</w:t>
      </w:r>
      <w:r>
        <w:rPr>
          <w:rFonts w:ascii="Cambria" w:hAnsi="Cambria"/>
        </w:rPr>
        <w:t>id</w:t>
      </w:r>
      <w:r w:rsidRPr="00E67E33">
        <w:rPr>
          <w:rFonts w:ascii="Cambria" w:hAnsi="Cambria"/>
        </w:rPr>
        <w:t xml:space="preserve"> Peter affirm to refute the false teachers?</w:t>
      </w:r>
    </w:p>
    <w:p w:rsidR="00CB26EA" w:rsidRPr="00AF17B4" w:rsidRDefault="00CB26EA" w:rsidP="00CB26EA">
      <w:pPr>
        <w:spacing w:after="0" w:line="240" w:lineRule="auto"/>
        <w:rPr>
          <w:rFonts w:ascii="Cambria" w:hAnsi="Cambria"/>
          <w:sz w:val="12"/>
          <w:szCs w:val="12"/>
        </w:rPr>
      </w:pPr>
    </w:p>
    <w:tbl>
      <w:tblPr>
        <w:tblW w:w="102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360"/>
        <w:tblGridChange w:id="1">
          <w:tblGrid>
            <w:gridCol w:w="864"/>
            <w:gridCol w:w="9360"/>
          </w:tblGrid>
        </w:tblGridChange>
      </w:tblGrid>
      <w:tr w:rsidR="00CB26EA" w:rsidRPr="005F2BD8" w:rsidTr="007D5A31">
        <w:trPr>
          <w:trHeight w:val="665"/>
        </w:trPr>
        <w:tc>
          <w:tcPr>
            <w:tcW w:w="864" w:type="dxa"/>
            <w:shd w:val="clear" w:color="auto" w:fill="auto"/>
            <w:vAlign w:val="center"/>
          </w:tcPr>
          <w:p w:rsidR="00CB26EA" w:rsidRPr="005F2BD8" w:rsidRDefault="00CB26EA" w:rsidP="007D5A31">
            <w:pPr>
              <w:spacing w:after="0" w:line="240" w:lineRule="auto"/>
              <w:jc w:val="center"/>
              <w:rPr>
                <w:rFonts w:ascii="Cambria" w:hAnsi="Cambria"/>
              </w:rPr>
            </w:pPr>
            <w:r>
              <w:rPr>
                <w:rFonts w:ascii="Cambria" w:hAnsi="Cambria"/>
              </w:rPr>
              <w:t>5–6</w:t>
            </w:r>
          </w:p>
        </w:tc>
        <w:tc>
          <w:tcPr>
            <w:tcW w:w="9360" w:type="dxa"/>
            <w:shd w:val="clear" w:color="auto" w:fill="auto"/>
          </w:tcPr>
          <w:p w:rsidR="00CB26EA" w:rsidRPr="005F2BD8" w:rsidRDefault="00CB26EA" w:rsidP="007D5A31">
            <w:pPr>
              <w:spacing w:after="0" w:line="240" w:lineRule="auto"/>
              <w:rPr>
                <w:rFonts w:ascii="Cambria" w:hAnsi="Cambria"/>
              </w:rPr>
            </w:pPr>
          </w:p>
        </w:tc>
      </w:tr>
      <w:tr w:rsidR="00CB26EA" w:rsidRPr="005F2BD8" w:rsidTr="007D5A31">
        <w:trPr>
          <w:trHeight w:val="620"/>
        </w:trPr>
        <w:tc>
          <w:tcPr>
            <w:tcW w:w="864" w:type="dxa"/>
            <w:shd w:val="clear" w:color="auto" w:fill="auto"/>
            <w:vAlign w:val="center"/>
          </w:tcPr>
          <w:p w:rsidR="00CB26EA" w:rsidRPr="005F2BD8" w:rsidRDefault="00CB26EA" w:rsidP="007D5A31">
            <w:pPr>
              <w:spacing w:after="0" w:line="240" w:lineRule="auto"/>
              <w:jc w:val="center"/>
              <w:rPr>
                <w:rFonts w:ascii="Cambria" w:hAnsi="Cambria"/>
              </w:rPr>
            </w:pPr>
            <w:r>
              <w:rPr>
                <w:rFonts w:ascii="Cambria" w:hAnsi="Cambria"/>
              </w:rPr>
              <w:t>7</w:t>
            </w:r>
          </w:p>
        </w:tc>
        <w:tc>
          <w:tcPr>
            <w:tcW w:w="9360" w:type="dxa"/>
            <w:shd w:val="clear" w:color="auto" w:fill="auto"/>
          </w:tcPr>
          <w:p w:rsidR="00CB26EA" w:rsidRPr="005F2BD8" w:rsidRDefault="00CB26EA" w:rsidP="007D5A31">
            <w:pPr>
              <w:spacing w:after="0" w:line="240" w:lineRule="auto"/>
              <w:rPr>
                <w:rFonts w:ascii="Cambria" w:hAnsi="Cambria"/>
              </w:rPr>
            </w:pPr>
          </w:p>
        </w:tc>
      </w:tr>
      <w:tr w:rsidR="00CB26EA" w:rsidRPr="005F2BD8" w:rsidTr="007D5A31">
        <w:trPr>
          <w:trHeight w:val="620"/>
        </w:trPr>
        <w:tc>
          <w:tcPr>
            <w:tcW w:w="864" w:type="dxa"/>
            <w:shd w:val="clear" w:color="auto" w:fill="auto"/>
            <w:vAlign w:val="center"/>
          </w:tcPr>
          <w:p w:rsidR="00CB26EA" w:rsidRPr="005F2BD8" w:rsidRDefault="00CB26EA" w:rsidP="007D5A31">
            <w:pPr>
              <w:spacing w:after="0" w:line="240" w:lineRule="auto"/>
              <w:jc w:val="center"/>
              <w:rPr>
                <w:rFonts w:ascii="Cambria" w:hAnsi="Cambria"/>
              </w:rPr>
            </w:pPr>
            <w:r w:rsidRPr="005F2BD8">
              <w:rPr>
                <w:rFonts w:ascii="Cambria" w:hAnsi="Cambria"/>
              </w:rPr>
              <w:lastRenderedPageBreak/>
              <w:t>8</w:t>
            </w:r>
            <w:r>
              <w:rPr>
                <w:rFonts w:ascii="Cambria" w:hAnsi="Cambria"/>
              </w:rPr>
              <w:t>–</w:t>
            </w:r>
            <w:r w:rsidRPr="005F2BD8">
              <w:rPr>
                <w:rFonts w:ascii="Cambria" w:hAnsi="Cambria"/>
              </w:rPr>
              <w:t>9</w:t>
            </w:r>
          </w:p>
        </w:tc>
        <w:tc>
          <w:tcPr>
            <w:tcW w:w="9360" w:type="dxa"/>
            <w:shd w:val="clear" w:color="auto" w:fill="auto"/>
          </w:tcPr>
          <w:p w:rsidR="00CB26EA" w:rsidRPr="005F2BD8" w:rsidRDefault="00CB26EA" w:rsidP="007D5A31">
            <w:pPr>
              <w:spacing w:after="0" w:line="240" w:lineRule="auto"/>
              <w:rPr>
                <w:rFonts w:ascii="Cambria" w:hAnsi="Cambria"/>
              </w:rPr>
            </w:pPr>
          </w:p>
        </w:tc>
      </w:tr>
      <w:tr w:rsidR="00CB26EA" w:rsidRPr="005F2BD8" w:rsidTr="007D5A31">
        <w:trPr>
          <w:trHeight w:val="620"/>
        </w:trPr>
        <w:tc>
          <w:tcPr>
            <w:tcW w:w="864" w:type="dxa"/>
            <w:shd w:val="clear" w:color="auto" w:fill="auto"/>
            <w:vAlign w:val="center"/>
          </w:tcPr>
          <w:p w:rsidR="00CB26EA" w:rsidRPr="005F2BD8" w:rsidRDefault="00CB26EA" w:rsidP="007D5A31">
            <w:pPr>
              <w:spacing w:after="0" w:line="240" w:lineRule="auto"/>
              <w:jc w:val="center"/>
              <w:rPr>
                <w:rFonts w:ascii="Cambria" w:hAnsi="Cambria"/>
              </w:rPr>
            </w:pPr>
            <w:r w:rsidRPr="005F2BD8">
              <w:rPr>
                <w:rFonts w:ascii="Cambria" w:hAnsi="Cambria"/>
              </w:rPr>
              <w:t>10</w:t>
            </w:r>
          </w:p>
        </w:tc>
        <w:tc>
          <w:tcPr>
            <w:tcW w:w="9360" w:type="dxa"/>
            <w:shd w:val="clear" w:color="auto" w:fill="auto"/>
          </w:tcPr>
          <w:p w:rsidR="00CB26EA" w:rsidRPr="005F2BD8" w:rsidRDefault="00CB26EA" w:rsidP="007D5A31">
            <w:pPr>
              <w:spacing w:after="0" w:line="240" w:lineRule="auto"/>
              <w:rPr>
                <w:rFonts w:ascii="Cambria" w:hAnsi="Cambria"/>
              </w:rPr>
            </w:pPr>
          </w:p>
        </w:tc>
      </w:tr>
      <w:tr w:rsidR="00CB26EA" w:rsidRPr="005F2BD8" w:rsidTr="007D5A31">
        <w:trPr>
          <w:trHeight w:val="701"/>
        </w:trPr>
        <w:tc>
          <w:tcPr>
            <w:tcW w:w="864" w:type="dxa"/>
            <w:shd w:val="clear" w:color="auto" w:fill="auto"/>
            <w:vAlign w:val="center"/>
          </w:tcPr>
          <w:p w:rsidR="00CB26EA" w:rsidRPr="005F2BD8" w:rsidRDefault="00CB26EA" w:rsidP="007D5A31">
            <w:pPr>
              <w:spacing w:after="0" w:line="240" w:lineRule="auto"/>
              <w:jc w:val="center"/>
              <w:rPr>
                <w:rFonts w:ascii="Cambria" w:hAnsi="Cambria"/>
              </w:rPr>
            </w:pPr>
            <w:r w:rsidRPr="005F2BD8">
              <w:rPr>
                <w:rFonts w:ascii="Cambria" w:hAnsi="Cambria"/>
              </w:rPr>
              <w:t>11</w:t>
            </w:r>
            <w:r>
              <w:rPr>
                <w:rFonts w:ascii="Cambria" w:hAnsi="Cambria"/>
              </w:rPr>
              <w:t>–</w:t>
            </w:r>
            <w:r w:rsidRPr="005F2BD8">
              <w:rPr>
                <w:rFonts w:ascii="Cambria" w:hAnsi="Cambria"/>
              </w:rPr>
              <w:t>12</w:t>
            </w:r>
          </w:p>
        </w:tc>
        <w:tc>
          <w:tcPr>
            <w:tcW w:w="9360" w:type="dxa"/>
            <w:shd w:val="clear" w:color="auto" w:fill="auto"/>
          </w:tcPr>
          <w:p w:rsidR="00CB26EA" w:rsidRPr="005F2BD8" w:rsidRDefault="00CB26EA" w:rsidP="007D5A31">
            <w:pPr>
              <w:spacing w:after="0" w:line="240" w:lineRule="auto"/>
              <w:rPr>
                <w:rFonts w:ascii="Cambria" w:hAnsi="Cambria"/>
              </w:rPr>
            </w:pPr>
          </w:p>
        </w:tc>
      </w:tr>
    </w:tbl>
    <w:p w:rsidR="00CB26EA" w:rsidRPr="00D06D32" w:rsidRDefault="00CB26EA" w:rsidP="00CB26EA">
      <w:pPr>
        <w:spacing w:after="0" w:line="240" w:lineRule="auto"/>
        <w:rPr>
          <w:rFonts w:ascii="Cambria" w:hAnsi="Cambria"/>
          <w:sz w:val="12"/>
          <w:szCs w:val="12"/>
        </w:rPr>
      </w:pPr>
    </w:p>
    <w:p w:rsidR="00CB26EA" w:rsidRPr="00506C40" w:rsidRDefault="00CB26EA" w:rsidP="00CB26EA">
      <w:pPr>
        <w:spacing w:after="0" w:line="240" w:lineRule="auto"/>
        <w:rPr>
          <w:rFonts w:ascii="Cambria" w:hAnsi="Cambria"/>
          <w:b/>
          <w:sz w:val="24"/>
          <w:szCs w:val="24"/>
        </w:rPr>
      </w:pPr>
      <w:r w:rsidRPr="00506C40">
        <w:rPr>
          <w:rFonts w:ascii="Cambria" w:hAnsi="Cambria"/>
          <w:b/>
          <w:sz w:val="24"/>
          <w:szCs w:val="24"/>
        </w:rPr>
        <w:t>Day Four</w:t>
      </w:r>
    </w:p>
    <w:p w:rsidR="00CB26EA" w:rsidRDefault="00CB26EA" w:rsidP="00CB26EA">
      <w:pPr>
        <w:spacing w:after="0" w:line="240" w:lineRule="auto"/>
        <w:rPr>
          <w:rFonts w:ascii="Cambria" w:hAnsi="Cambria"/>
          <w:i/>
          <w:szCs w:val="24"/>
        </w:rPr>
      </w:pPr>
      <w:r>
        <w:rPr>
          <w:rFonts w:ascii="Cambria" w:hAnsi="Cambria"/>
          <w:i/>
          <w:szCs w:val="24"/>
        </w:rPr>
        <w:t>Read 1 John</w:t>
      </w:r>
      <w:r>
        <w:rPr>
          <w:rFonts w:ascii="Cambria" w:hAnsi="Cambria"/>
          <w:b/>
          <w:i/>
          <w:szCs w:val="24"/>
        </w:rPr>
        <w:t>; Overcoming the World</w:t>
      </w:r>
    </w:p>
    <w:p w:rsidR="00CB26EA" w:rsidRDefault="00CB26EA" w:rsidP="00CB26EA">
      <w:pPr>
        <w:tabs>
          <w:tab w:val="left" w:pos="180"/>
        </w:tabs>
        <w:spacing w:after="0" w:line="240" w:lineRule="auto"/>
        <w:rPr>
          <w:rFonts w:ascii="Cambria" w:hAnsi="Cambria"/>
          <w:szCs w:val="24"/>
        </w:rPr>
      </w:pPr>
      <w:r>
        <w:rPr>
          <w:rFonts w:ascii="Cambria" w:hAnsi="Cambria"/>
          <w:szCs w:val="24"/>
        </w:rPr>
        <w:t>1.</w:t>
      </w:r>
      <w:r>
        <w:rPr>
          <w:rFonts w:ascii="Cambria" w:hAnsi="Cambria"/>
          <w:szCs w:val="24"/>
        </w:rPr>
        <w:tab/>
        <w:t>From 1 John, use the following passages to identify the beliefs that undergird specific practical behavior.</w:t>
      </w:r>
    </w:p>
    <w:p w:rsidR="00CB26EA" w:rsidRPr="00045AB3" w:rsidRDefault="00CB26EA" w:rsidP="00CB26EA">
      <w:pPr>
        <w:spacing w:after="0" w:line="240" w:lineRule="auto"/>
        <w:rPr>
          <w:rFonts w:ascii="Cambria" w:hAnsi="Cambria"/>
          <w:sz w:val="12"/>
          <w:szCs w:val="12"/>
        </w:rPr>
      </w:pPr>
    </w:p>
    <w:tbl>
      <w:tblPr>
        <w:tblW w:w="102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3600"/>
        <w:gridCol w:w="4032"/>
      </w:tblGrid>
      <w:tr w:rsidR="00CB26EA" w:rsidRPr="002676DB" w:rsidTr="007D5A31">
        <w:trPr>
          <w:trHeight w:val="288"/>
        </w:trPr>
        <w:tc>
          <w:tcPr>
            <w:tcW w:w="2592" w:type="dxa"/>
            <w:shd w:val="clear" w:color="auto" w:fill="auto"/>
          </w:tcPr>
          <w:p w:rsidR="00CB26EA" w:rsidRPr="002676DB" w:rsidRDefault="00CB26EA" w:rsidP="007D5A31">
            <w:pPr>
              <w:spacing w:after="0" w:line="240" w:lineRule="auto"/>
              <w:rPr>
                <w:rFonts w:ascii="Cambria" w:hAnsi="Cambria"/>
                <w:spacing w:val="-6"/>
              </w:rPr>
            </w:pPr>
            <w:r w:rsidRPr="002676DB">
              <w:rPr>
                <w:rFonts w:ascii="Cambria" w:hAnsi="Cambria"/>
                <w:spacing w:val="-6"/>
              </w:rPr>
              <w:t>John’s reason for writing</w:t>
            </w:r>
          </w:p>
        </w:tc>
        <w:tc>
          <w:tcPr>
            <w:tcW w:w="3600" w:type="dxa"/>
            <w:shd w:val="clear" w:color="auto" w:fill="auto"/>
          </w:tcPr>
          <w:p w:rsidR="00CB26EA" w:rsidRPr="002676DB" w:rsidRDefault="00CB26EA" w:rsidP="007D5A31">
            <w:pPr>
              <w:spacing w:after="0" w:line="240" w:lineRule="auto"/>
              <w:rPr>
                <w:rFonts w:ascii="Cambria" w:hAnsi="Cambria"/>
                <w:spacing w:val="-6"/>
              </w:rPr>
            </w:pPr>
            <w:r w:rsidRPr="002676DB">
              <w:rPr>
                <w:rFonts w:ascii="Cambria" w:hAnsi="Cambria"/>
                <w:spacing w:val="-6"/>
              </w:rPr>
              <w:t>How that purpose was accomplished</w:t>
            </w:r>
          </w:p>
        </w:tc>
        <w:tc>
          <w:tcPr>
            <w:tcW w:w="4032" w:type="dxa"/>
            <w:shd w:val="clear" w:color="auto" w:fill="auto"/>
          </w:tcPr>
          <w:p w:rsidR="00CB26EA" w:rsidRPr="002676DB" w:rsidRDefault="00CB26EA" w:rsidP="007D5A31">
            <w:pPr>
              <w:spacing w:after="0" w:line="240" w:lineRule="auto"/>
              <w:rPr>
                <w:rFonts w:ascii="Cambria" w:hAnsi="Cambria"/>
                <w:spacing w:val="-6"/>
              </w:rPr>
            </w:pPr>
            <w:r w:rsidRPr="002676DB">
              <w:rPr>
                <w:rFonts w:ascii="Cambria" w:hAnsi="Cambria"/>
                <w:spacing w:val="-6"/>
              </w:rPr>
              <w:t>What practical steps can you take to grow?</w:t>
            </w:r>
          </w:p>
        </w:tc>
      </w:tr>
      <w:tr w:rsidR="00CB26EA" w:rsidRPr="00260FB9" w:rsidTr="007D5A31">
        <w:trPr>
          <w:trHeight w:val="1152"/>
        </w:trPr>
        <w:tc>
          <w:tcPr>
            <w:tcW w:w="2592" w:type="dxa"/>
            <w:shd w:val="clear" w:color="auto" w:fill="auto"/>
          </w:tcPr>
          <w:p w:rsidR="00CB26EA" w:rsidRPr="00260FB9" w:rsidRDefault="00CB26EA" w:rsidP="007D5A31">
            <w:pPr>
              <w:spacing w:after="0" w:line="240" w:lineRule="auto"/>
              <w:rPr>
                <w:rFonts w:ascii="Cambria" w:hAnsi="Cambria"/>
                <w:szCs w:val="24"/>
              </w:rPr>
            </w:pPr>
            <w:r w:rsidRPr="00260FB9">
              <w:rPr>
                <w:rFonts w:ascii="Cambria" w:hAnsi="Cambria"/>
                <w:szCs w:val="24"/>
              </w:rPr>
              <w:t>1 John 1:4</w:t>
            </w:r>
          </w:p>
        </w:tc>
        <w:tc>
          <w:tcPr>
            <w:tcW w:w="3600" w:type="dxa"/>
            <w:shd w:val="clear" w:color="auto" w:fill="auto"/>
          </w:tcPr>
          <w:p w:rsidR="00CB26EA" w:rsidRPr="00260FB9" w:rsidRDefault="00CB26EA" w:rsidP="007D5A31">
            <w:pPr>
              <w:spacing w:after="0" w:line="240" w:lineRule="auto"/>
              <w:rPr>
                <w:rFonts w:ascii="Cambria" w:hAnsi="Cambria"/>
                <w:szCs w:val="24"/>
              </w:rPr>
            </w:pPr>
            <w:r w:rsidRPr="00260FB9">
              <w:rPr>
                <w:rFonts w:ascii="Cambria" w:hAnsi="Cambria"/>
                <w:szCs w:val="24"/>
              </w:rPr>
              <w:t>1 John 1:1–3</w:t>
            </w:r>
          </w:p>
        </w:tc>
        <w:tc>
          <w:tcPr>
            <w:tcW w:w="4032" w:type="dxa"/>
            <w:shd w:val="clear" w:color="auto" w:fill="auto"/>
          </w:tcPr>
          <w:p w:rsidR="00CB26EA" w:rsidRPr="00260FB9" w:rsidRDefault="00CB26EA" w:rsidP="007D5A31">
            <w:pPr>
              <w:spacing w:after="0" w:line="240" w:lineRule="auto"/>
              <w:rPr>
                <w:rFonts w:ascii="Cambria" w:hAnsi="Cambria"/>
                <w:szCs w:val="24"/>
              </w:rPr>
            </w:pPr>
          </w:p>
        </w:tc>
      </w:tr>
      <w:tr w:rsidR="00CB26EA" w:rsidRPr="00260FB9" w:rsidTr="007D5A31">
        <w:trPr>
          <w:trHeight w:val="1152"/>
        </w:trPr>
        <w:tc>
          <w:tcPr>
            <w:tcW w:w="2592" w:type="dxa"/>
            <w:shd w:val="clear" w:color="auto" w:fill="auto"/>
          </w:tcPr>
          <w:p w:rsidR="00CB26EA" w:rsidRPr="00260FB9" w:rsidRDefault="00CB26EA" w:rsidP="007D5A31">
            <w:pPr>
              <w:spacing w:after="0" w:line="240" w:lineRule="auto"/>
              <w:rPr>
                <w:rFonts w:ascii="Cambria" w:hAnsi="Cambria"/>
                <w:szCs w:val="24"/>
              </w:rPr>
            </w:pPr>
            <w:r w:rsidRPr="00260FB9">
              <w:rPr>
                <w:rFonts w:ascii="Cambria" w:hAnsi="Cambria"/>
                <w:szCs w:val="24"/>
              </w:rPr>
              <w:t>1 John 2:1</w:t>
            </w:r>
          </w:p>
        </w:tc>
        <w:tc>
          <w:tcPr>
            <w:tcW w:w="3600" w:type="dxa"/>
            <w:shd w:val="clear" w:color="auto" w:fill="auto"/>
          </w:tcPr>
          <w:p w:rsidR="00CB26EA" w:rsidRPr="00260FB9" w:rsidRDefault="00CB26EA" w:rsidP="007D5A31">
            <w:pPr>
              <w:spacing w:after="0" w:line="240" w:lineRule="auto"/>
              <w:rPr>
                <w:rFonts w:ascii="Cambria" w:hAnsi="Cambria"/>
                <w:szCs w:val="24"/>
              </w:rPr>
            </w:pPr>
            <w:r w:rsidRPr="00260FB9">
              <w:rPr>
                <w:rFonts w:ascii="Cambria" w:hAnsi="Cambria"/>
                <w:szCs w:val="24"/>
              </w:rPr>
              <w:t>1 John 2:5–6, 15</w:t>
            </w:r>
            <w:r>
              <w:rPr>
                <w:rFonts w:ascii="Cambria" w:hAnsi="Cambria"/>
                <w:szCs w:val="24"/>
              </w:rPr>
              <w:t>; 3:3</w:t>
            </w:r>
          </w:p>
        </w:tc>
        <w:tc>
          <w:tcPr>
            <w:tcW w:w="4032" w:type="dxa"/>
            <w:shd w:val="clear" w:color="auto" w:fill="auto"/>
          </w:tcPr>
          <w:p w:rsidR="00CB26EA" w:rsidRPr="00260FB9" w:rsidRDefault="00CB26EA" w:rsidP="007D5A31">
            <w:pPr>
              <w:spacing w:after="0" w:line="240" w:lineRule="auto"/>
              <w:rPr>
                <w:rFonts w:ascii="Cambria" w:hAnsi="Cambria"/>
                <w:szCs w:val="24"/>
              </w:rPr>
            </w:pPr>
          </w:p>
        </w:tc>
      </w:tr>
      <w:tr w:rsidR="00CB26EA" w:rsidRPr="00260FB9" w:rsidTr="007D5A31">
        <w:trPr>
          <w:trHeight w:val="1152"/>
        </w:trPr>
        <w:tc>
          <w:tcPr>
            <w:tcW w:w="2592" w:type="dxa"/>
            <w:shd w:val="clear" w:color="auto" w:fill="auto"/>
          </w:tcPr>
          <w:p w:rsidR="00CB26EA" w:rsidRPr="00260FB9" w:rsidRDefault="00CB26EA" w:rsidP="007D5A31">
            <w:pPr>
              <w:spacing w:after="0" w:line="240" w:lineRule="auto"/>
              <w:rPr>
                <w:rFonts w:ascii="Cambria" w:hAnsi="Cambria"/>
                <w:szCs w:val="24"/>
              </w:rPr>
            </w:pPr>
            <w:r>
              <w:rPr>
                <w:rFonts w:ascii="Cambria" w:hAnsi="Cambria"/>
                <w:szCs w:val="24"/>
              </w:rPr>
              <w:t>1 John 5:13</w:t>
            </w:r>
          </w:p>
        </w:tc>
        <w:tc>
          <w:tcPr>
            <w:tcW w:w="3600" w:type="dxa"/>
            <w:shd w:val="clear" w:color="auto" w:fill="auto"/>
          </w:tcPr>
          <w:p w:rsidR="00CB26EA" w:rsidRPr="00260FB9" w:rsidRDefault="00CB26EA" w:rsidP="007D5A31">
            <w:pPr>
              <w:spacing w:after="0" w:line="240" w:lineRule="auto"/>
              <w:rPr>
                <w:rFonts w:ascii="Cambria" w:hAnsi="Cambria"/>
                <w:szCs w:val="24"/>
              </w:rPr>
            </w:pPr>
            <w:r w:rsidRPr="00260FB9">
              <w:rPr>
                <w:rFonts w:ascii="Cambria" w:hAnsi="Cambria"/>
                <w:szCs w:val="24"/>
              </w:rPr>
              <w:t>1 John 3:9–10, 18–19; 5:1–</w:t>
            </w:r>
            <w:r>
              <w:rPr>
                <w:rFonts w:ascii="Cambria" w:hAnsi="Cambria"/>
                <w:szCs w:val="24"/>
              </w:rPr>
              <w:t>4</w:t>
            </w:r>
          </w:p>
        </w:tc>
        <w:tc>
          <w:tcPr>
            <w:tcW w:w="4032" w:type="dxa"/>
            <w:shd w:val="clear" w:color="auto" w:fill="auto"/>
          </w:tcPr>
          <w:p w:rsidR="00CB26EA" w:rsidRPr="00260FB9" w:rsidRDefault="00CB26EA" w:rsidP="007D5A31">
            <w:pPr>
              <w:spacing w:after="0" w:line="240" w:lineRule="auto"/>
              <w:rPr>
                <w:rFonts w:ascii="Cambria" w:hAnsi="Cambria"/>
                <w:szCs w:val="24"/>
              </w:rPr>
            </w:pPr>
          </w:p>
        </w:tc>
      </w:tr>
    </w:tbl>
    <w:p w:rsidR="00CB26EA" w:rsidRDefault="00CB26EA" w:rsidP="00CB26EA">
      <w:pPr>
        <w:spacing w:after="0" w:line="240" w:lineRule="auto"/>
        <w:rPr>
          <w:rFonts w:ascii="Cambria" w:hAnsi="Cambria"/>
          <w:sz w:val="12"/>
          <w:szCs w:val="12"/>
        </w:rPr>
      </w:pPr>
    </w:p>
    <w:p w:rsidR="00CB26EA" w:rsidRPr="005C331A" w:rsidRDefault="00CB26EA" w:rsidP="00CB26EA">
      <w:pPr>
        <w:spacing w:after="0" w:line="240" w:lineRule="auto"/>
        <w:rPr>
          <w:rFonts w:ascii="Cambria" w:hAnsi="Cambria"/>
          <w:sz w:val="12"/>
          <w:szCs w:val="12"/>
        </w:rPr>
      </w:pPr>
    </w:p>
    <w:p w:rsidR="00CB26EA" w:rsidRDefault="00CB26EA" w:rsidP="00CB26EA">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t>What connection is there between 1 John 2:21–23 and 5:5–8 and evangelism, or conversations with those who hold different religious beliefs?</w:t>
      </w:r>
    </w:p>
    <w:p w:rsidR="00CB26EA" w:rsidRPr="005C331A" w:rsidRDefault="00CB26EA" w:rsidP="00CB26EA">
      <w:pPr>
        <w:spacing w:after="0" w:line="240" w:lineRule="auto"/>
        <w:rPr>
          <w:rFonts w:ascii="Cambria" w:hAnsi="Cambria"/>
        </w:rPr>
      </w:pPr>
    </w:p>
    <w:p w:rsidR="00CB26EA" w:rsidRPr="005C331A" w:rsidRDefault="00CB26EA" w:rsidP="00CB26EA">
      <w:pPr>
        <w:spacing w:after="0" w:line="240" w:lineRule="auto"/>
        <w:rPr>
          <w:rFonts w:ascii="Cambria" w:hAnsi="Cambria"/>
        </w:rPr>
      </w:pPr>
    </w:p>
    <w:p w:rsidR="00CB26EA" w:rsidRDefault="00CB26EA" w:rsidP="00CB26EA">
      <w:pPr>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According to 1 John 3:16–18 and 4:19–21, how is Christian love described? How does that differ from the love of the world?</w:t>
      </w:r>
    </w:p>
    <w:p w:rsidR="00CB26EA" w:rsidRDefault="00CB26EA" w:rsidP="00CB26EA">
      <w:pPr>
        <w:spacing w:after="0" w:line="240" w:lineRule="auto"/>
        <w:rPr>
          <w:rFonts w:ascii="Cambria" w:hAnsi="Cambria"/>
          <w:szCs w:val="24"/>
        </w:rPr>
      </w:pPr>
    </w:p>
    <w:p w:rsidR="00CB26EA" w:rsidRDefault="00CB26EA" w:rsidP="00CB26EA">
      <w:pPr>
        <w:spacing w:after="0" w:line="240" w:lineRule="auto"/>
        <w:rPr>
          <w:rFonts w:ascii="Cambria" w:hAnsi="Cambria"/>
          <w:szCs w:val="24"/>
        </w:rPr>
      </w:pPr>
    </w:p>
    <w:p w:rsidR="00CB26EA" w:rsidRDefault="00CB26EA" w:rsidP="00CB26EA">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 xml:space="preserve">How does </w:t>
      </w:r>
      <w:r w:rsidRPr="00A95C72">
        <w:rPr>
          <w:rFonts w:ascii="Cambria" w:hAnsi="Cambria"/>
          <w:i/>
          <w:szCs w:val="24"/>
        </w:rPr>
        <w:t>your</w:t>
      </w:r>
      <w:r>
        <w:rPr>
          <w:rFonts w:ascii="Cambria" w:hAnsi="Cambria"/>
          <w:szCs w:val="24"/>
        </w:rPr>
        <w:t xml:space="preserve"> love of God and the brethren align with John’s description? How can you grow in your love for God and His people?</w:t>
      </w:r>
    </w:p>
    <w:p w:rsidR="00CB26EA" w:rsidRDefault="00CB26EA" w:rsidP="00CB26EA">
      <w:pPr>
        <w:spacing w:after="0" w:line="240" w:lineRule="auto"/>
        <w:rPr>
          <w:rFonts w:ascii="Cambria" w:hAnsi="Cambria"/>
          <w:szCs w:val="24"/>
        </w:rPr>
      </w:pPr>
    </w:p>
    <w:p w:rsidR="00CB26EA" w:rsidRDefault="00CB26EA" w:rsidP="00CB26EA">
      <w:pPr>
        <w:spacing w:after="0" w:line="240" w:lineRule="auto"/>
        <w:rPr>
          <w:rFonts w:ascii="Cambria" w:hAnsi="Cambria"/>
          <w:szCs w:val="24"/>
        </w:rPr>
      </w:pPr>
    </w:p>
    <w:p w:rsidR="00CB26EA" w:rsidRDefault="00CB26EA" w:rsidP="00CB26EA">
      <w:pPr>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t>Consider a time you were tempted to doubt your value or were struggling with loneliness or insecurity. How would meditating on 1 John 3:1, 16 and 24; and 4:4 and 9–10 encourage you?</w:t>
      </w:r>
    </w:p>
    <w:p w:rsidR="00CB26EA" w:rsidRDefault="00CB26EA" w:rsidP="00CB26EA">
      <w:pPr>
        <w:pStyle w:val="NoSpacing"/>
        <w:rPr>
          <w:rFonts w:ascii="Cambria" w:hAnsi="Cambria"/>
        </w:rPr>
      </w:pPr>
    </w:p>
    <w:p w:rsidR="00CB26EA" w:rsidRPr="009323E9" w:rsidRDefault="00CB26EA" w:rsidP="00CB26EA">
      <w:pPr>
        <w:pStyle w:val="NoSpacing"/>
        <w:rPr>
          <w:rFonts w:ascii="Cambria" w:hAnsi="Cambria"/>
        </w:rPr>
      </w:pPr>
    </w:p>
    <w:p w:rsidR="00CB26EA" w:rsidRPr="00506C40" w:rsidRDefault="00CB26EA" w:rsidP="00CB26EA">
      <w:pPr>
        <w:spacing w:after="0" w:line="240" w:lineRule="auto"/>
        <w:rPr>
          <w:rFonts w:ascii="Cambria" w:hAnsi="Cambria"/>
          <w:b/>
          <w:sz w:val="24"/>
          <w:szCs w:val="24"/>
        </w:rPr>
      </w:pPr>
      <w:r w:rsidRPr="00506C40">
        <w:rPr>
          <w:rFonts w:ascii="Cambria" w:hAnsi="Cambria"/>
          <w:b/>
          <w:sz w:val="24"/>
          <w:szCs w:val="24"/>
        </w:rPr>
        <w:t>Day Five</w:t>
      </w:r>
    </w:p>
    <w:p w:rsidR="00CB26EA" w:rsidRDefault="00CB26EA" w:rsidP="00CB26EA">
      <w:pPr>
        <w:spacing w:after="0" w:line="240" w:lineRule="auto"/>
        <w:rPr>
          <w:rFonts w:ascii="Cambria" w:hAnsi="Cambria"/>
          <w:i/>
          <w:szCs w:val="24"/>
        </w:rPr>
      </w:pPr>
      <w:r>
        <w:rPr>
          <w:rFonts w:ascii="Cambria" w:hAnsi="Cambria"/>
          <w:i/>
          <w:szCs w:val="24"/>
        </w:rPr>
        <w:t>Read 2 John and 3 John</w:t>
      </w:r>
      <w:r>
        <w:rPr>
          <w:rFonts w:ascii="Cambria" w:hAnsi="Cambria"/>
          <w:b/>
          <w:i/>
          <w:szCs w:val="24"/>
        </w:rPr>
        <w:t xml:space="preserve">; The Outworking of Truth and Love </w:t>
      </w:r>
    </w:p>
    <w:p w:rsidR="00CB26EA" w:rsidRDefault="00CB26EA" w:rsidP="00CB26EA">
      <w:pPr>
        <w:tabs>
          <w:tab w:val="left" w:pos="360"/>
        </w:tabs>
        <w:spacing w:after="0" w:line="240" w:lineRule="auto"/>
        <w:ind w:left="360" w:hanging="360"/>
        <w:rPr>
          <w:rFonts w:ascii="Cambria" w:hAnsi="Cambria"/>
        </w:rPr>
      </w:pPr>
      <w:r>
        <w:rPr>
          <w:rFonts w:ascii="Cambria" w:hAnsi="Cambria"/>
        </w:rPr>
        <w:t>1.</w:t>
      </w:r>
      <w:r>
        <w:rPr>
          <w:rFonts w:ascii="Cambria" w:hAnsi="Cambria"/>
        </w:rPr>
        <w:tab/>
        <w:t>From the introductions to John’s epistles in 2 John 1–4 and 3 John 1–4, what word is repeated, and what does that reveal about John’s purpose in writing these books?</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How do you think the world today views the concept of truth? How do John’s opening verses refute the world’s skepticism regarding absolute truth?</w:t>
      </w:r>
    </w:p>
    <w:p w:rsidR="00CB26EA" w:rsidRDefault="00CB26EA" w:rsidP="00CB26EA">
      <w:pPr>
        <w:spacing w:after="0" w:line="240" w:lineRule="auto"/>
        <w:rPr>
          <w:rFonts w:ascii="Cambria" w:hAnsi="Cambria"/>
        </w:rPr>
      </w:pPr>
    </w:p>
    <w:p w:rsidR="00CB26EA" w:rsidRDefault="00CB26EA" w:rsidP="00CB26EA">
      <w:pPr>
        <w:spacing w:after="0" w:line="240" w:lineRule="auto"/>
        <w:rPr>
          <w:rFonts w:ascii="Cambria" w:hAnsi="Cambria"/>
        </w:rPr>
      </w:pPr>
    </w:p>
    <w:p w:rsidR="00CB26EA" w:rsidRDefault="00CB26EA" w:rsidP="00CB26EA">
      <w:pPr>
        <w:tabs>
          <w:tab w:val="left" w:pos="360"/>
        </w:tabs>
        <w:spacing w:after="0" w:line="240" w:lineRule="auto"/>
        <w:rPr>
          <w:rFonts w:ascii="Cambria" w:hAnsi="Cambria"/>
        </w:rPr>
      </w:pPr>
      <w:r>
        <w:rPr>
          <w:rFonts w:ascii="Cambria" w:hAnsi="Cambria"/>
        </w:rPr>
        <w:t>2.</w:t>
      </w:r>
      <w:r>
        <w:rPr>
          <w:rFonts w:ascii="Cambria" w:hAnsi="Cambria"/>
        </w:rPr>
        <w:tab/>
        <w:t>According to 2 John 1:1–5, what part does truth play in the believer’s life?</w:t>
      </w:r>
    </w:p>
    <w:p w:rsidR="00CB26EA" w:rsidRDefault="00CB26EA" w:rsidP="00CB26EA">
      <w:pPr>
        <w:spacing w:after="0" w:line="240" w:lineRule="auto"/>
        <w:rPr>
          <w:rFonts w:ascii="Cambria" w:hAnsi="Cambria"/>
        </w:rPr>
      </w:pPr>
    </w:p>
    <w:p w:rsidR="00CB26EA" w:rsidRPr="009323E9" w:rsidRDefault="00CB26EA" w:rsidP="00CB26EA">
      <w:pPr>
        <w:spacing w:after="0" w:line="240" w:lineRule="auto"/>
        <w:rPr>
          <w:rFonts w:ascii="Cambria" w:hAnsi="Cambria"/>
        </w:rPr>
      </w:pPr>
    </w:p>
    <w:p w:rsidR="00CB26EA" w:rsidRPr="009155C0" w:rsidRDefault="00CB26EA" w:rsidP="00CB26EA">
      <w:pPr>
        <w:tabs>
          <w:tab w:val="left" w:pos="360"/>
        </w:tabs>
        <w:spacing w:after="0" w:line="240" w:lineRule="auto"/>
        <w:ind w:left="360" w:hanging="360"/>
        <w:rPr>
          <w:rFonts w:ascii="Cambria" w:hAnsi="Cambria"/>
        </w:rPr>
      </w:pPr>
      <w:r>
        <w:rPr>
          <w:rFonts w:ascii="Cambria" w:hAnsi="Cambria"/>
        </w:rPr>
        <w:t>3.</w:t>
      </w:r>
      <w:r>
        <w:rPr>
          <w:rFonts w:ascii="Cambria" w:hAnsi="Cambria"/>
        </w:rPr>
        <w:tab/>
        <w:t xml:space="preserve">One overall theme of John’s epistles focuses on returning to the fundamentals of Christianity. What have you found particularly encouraging or convicting in these books, and what change in your life do you desire to make </w:t>
      </w:r>
      <w:proofErr w:type="gramStart"/>
      <w:r>
        <w:rPr>
          <w:rFonts w:ascii="Cambria" w:hAnsi="Cambria"/>
        </w:rPr>
        <w:t>as a result of</w:t>
      </w:r>
      <w:proofErr w:type="gramEnd"/>
      <w:r>
        <w:rPr>
          <w:rFonts w:ascii="Cambria" w:hAnsi="Cambria"/>
        </w:rPr>
        <w:t xml:space="preserve"> your study?</w:t>
      </w:r>
    </w:p>
    <w:p w:rsidR="00FC2F17" w:rsidRPr="00FC2F17" w:rsidRDefault="00FC2F17"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DC2770" w:rsidRDefault="00DC2770"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CB26EA" w:rsidP="00335C48">
      <w:pPr>
        <w:tabs>
          <w:tab w:val="left" w:pos="0"/>
          <w:tab w:val="center" w:pos="4320"/>
          <w:tab w:val="right" w:pos="9360"/>
        </w:tabs>
        <w:spacing w:after="0" w:line="240" w:lineRule="auto"/>
        <w:jc w:val="center"/>
        <w:rPr>
          <w:rFonts w:ascii="Cambria" w:hAnsi="Cambria"/>
        </w:rPr>
      </w:pPr>
      <w:r>
        <w:rPr>
          <w:rFonts w:ascii="Cambria" w:hAnsi="Cambria"/>
        </w:rPr>
        <w:t>Shannon</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Pr>
          <w:rFonts w:ascii="Cambria" w:hAnsi="Cambria"/>
        </w:rPr>
        <w:t>April 5</w:t>
      </w:r>
      <w:r w:rsidR="000C7341">
        <w:rPr>
          <w:rFonts w:ascii="Cambria" w:hAnsi="Cambria"/>
        </w:rPr>
        <w:t>, 201</w:t>
      </w:r>
      <w:r w:rsidR="00EB6CC7">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F56" w:rsidRDefault="00484F56" w:rsidP="00BF407D">
      <w:pPr>
        <w:spacing w:after="0" w:line="240" w:lineRule="auto"/>
      </w:pPr>
      <w:r>
        <w:separator/>
      </w:r>
    </w:p>
  </w:endnote>
  <w:endnote w:type="continuationSeparator" w:id="0">
    <w:p w:rsidR="00484F56" w:rsidRDefault="00484F56"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484F56">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CB26EA">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F56" w:rsidRDefault="00484F56" w:rsidP="00BF407D">
      <w:pPr>
        <w:spacing w:after="0" w:line="240" w:lineRule="auto"/>
      </w:pPr>
      <w:r>
        <w:separator/>
      </w:r>
    </w:p>
  </w:footnote>
  <w:footnote w:type="continuationSeparator" w:id="0">
    <w:p w:rsidR="00484F56" w:rsidRDefault="00484F56"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484F56"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CB26EA" w:rsidRDefault="008C1BFF" w:rsidP="00DC2770">
    <w:pPr>
      <w:pStyle w:val="Header"/>
      <w:tabs>
        <w:tab w:val="clear" w:pos="4680"/>
        <w:tab w:val="center" w:pos="5400"/>
      </w:tabs>
      <w:jc w:val="center"/>
      <w:rPr>
        <w:rFonts w:ascii="Times New Roman" w:hAnsi="Times New Roman"/>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CB26EA">
      <w:rPr>
        <w:rFonts w:ascii="Cambria" w:hAnsi="Cambria"/>
        <w:sz w:val="24"/>
        <w:lang w:val="en-CA"/>
      </w:rPr>
      <w:t>20</w:t>
    </w:r>
    <w:r w:rsidR="00326B29">
      <w:rPr>
        <w:rFonts w:ascii="Cambria" w:hAnsi="Cambria"/>
        <w:sz w:val="24"/>
        <w:lang w:val="en-CA"/>
      </w:rPr>
      <w:t xml:space="preserve"> </w:t>
    </w:r>
    <w:r w:rsidR="00326B29">
      <w:rPr>
        <w:rFonts w:ascii="Times New Roman" w:hAnsi="Times New Roman"/>
        <w:sz w:val="24"/>
        <w:lang w:val="en-CA"/>
      </w:rPr>
      <w:t xml:space="preserve">• </w:t>
    </w:r>
    <w:r w:rsidR="00CB26EA">
      <w:rPr>
        <w:rFonts w:ascii="Times New Roman" w:hAnsi="Times New Roman"/>
        <w:sz w:val="24"/>
        <w:lang w:val="en-CA"/>
      </w:rPr>
      <w:t xml:space="preserve">1-2 Peter, 1-2 John, Jude: </w:t>
    </w:r>
  </w:p>
  <w:p w:rsidR="008C1BFF" w:rsidRPr="008C1BFF" w:rsidRDefault="00CB26EA" w:rsidP="00DC2770">
    <w:pPr>
      <w:pStyle w:val="Header"/>
      <w:tabs>
        <w:tab w:val="clear" w:pos="4680"/>
        <w:tab w:val="center" w:pos="5400"/>
      </w:tabs>
      <w:jc w:val="center"/>
      <w:rPr>
        <w:rFonts w:ascii="Cambria" w:hAnsi="Cambria"/>
        <w:sz w:val="24"/>
        <w:lang w:val="en-CA"/>
      </w:rPr>
    </w:pPr>
    <w:r>
      <w:rPr>
        <w:rFonts w:ascii="Times New Roman" w:hAnsi="Times New Roman"/>
        <w:sz w:val="24"/>
        <w:lang w:val="en-CA"/>
      </w:rPr>
      <w:t>A Warning Against False Teachers</w:t>
    </w:r>
    <w:r w:rsidR="00305085">
      <w:rPr>
        <w:rFonts w:ascii="Times New Roman" w:hAnsi="Times New Roman"/>
        <w:sz w:val="24"/>
        <w:lang w:val="en-CA"/>
      </w:rPr>
      <w:t xml:space="preserve"> </w:t>
    </w:r>
    <w:r w:rsidR="00326B29">
      <w:rPr>
        <w:rFonts w:ascii="Times New Roman" w:hAnsi="Times New Roman"/>
        <w:sz w:val="24"/>
        <w:lang w:val="en-CA"/>
      </w:rPr>
      <w:t>•</w:t>
    </w:r>
    <w:r w:rsidR="00484F56">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800FE"/>
    <w:multiLevelType w:val="hybridMultilevel"/>
    <w:tmpl w:val="B5A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9"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1"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034D8"/>
    <w:multiLevelType w:val="hybridMultilevel"/>
    <w:tmpl w:val="09FE9D48"/>
    <w:lvl w:ilvl="0" w:tplc="58F40B76">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6"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6"/>
  </w:num>
  <w:num w:numId="4">
    <w:abstractNumId w:val="33"/>
  </w:num>
  <w:num w:numId="5">
    <w:abstractNumId w:val="31"/>
  </w:num>
  <w:num w:numId="6">
    <w:abstractNumId w:val="43"/>
  </w:num>
  <w:num w:numId="7">
    <w:abstractNumId w:val="28"/>
  </w:num>
  <w:num w:numId="8">
    <w:abstractNumId w:val="39"/>
  </w:num>
  <w:num w:numId="9">
    <w:abstractNumId w:val="27"/>
  </w:num>
  <w:num w:numId="10">
    <w:abstractNumId w:val="12"/>
  </w:num>
  <w:num w:numId="11">
    <w:abstractNumId w:val="32"/>
  </w:num>
  <w:num w:numId="12">
    <w:abstractNumId w:val="16"/>
  </w:num>
  <w:num w:numId="13">
    <w:abstractNumId w:val="24"/>
  </w:num>
  <w:num w:numId="14">
    <w:abstractNumId w:val="29"/>
  </w:num>
  <w:num w:numId="15">
    <w:abstractNumId w:val="44"/>
  </w:num>
  <w:num w:numId="16">
    <w:abstractNumId w:val="14"/>
  </w:num>
  <w:num w:numId="17">
    <w:abstractNumId w:val="20"/>
  </w:num>
  <w:num w:numId="18">
    <w:abstractNumId w:val="3"/>
  </w:num>
  <w:num w:numId="19">
    <w:abstractNumId w:val="34"/>
  </w:num>
  <w:num w:numId="20">
    <w:abstractNumId w:val="1"/>
  </w:num>
  <w:num w:numId="21">
    <w:abstractNumId w:val="36"/>
  </w:num>
  <w:num w:numId="22">
    <w:abstractNumId w:val="10"/>
  </w:num>
  <w:num w:numId="23">
    <w:abstractNumId w:val="8"/>
  </w:num>
  <w:num w:numId="24">
    <w:abstractNumId w:val="2"/>
  </w:num>
  <w:num w:numId="25">
    <w:abstractNumId w:val="17"/>
  </w:num>
  <w:num w:numId="26">
    <w:abstractNumId w:val="19"/>
  </w:num>
  <w:num w:numId="27">
    <w:abstractNumId w:val="46"/>
  </w:num>
  <w:num w:numId="28">
    <w:abstractNumId w:val="4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1"/>
  </w:num>
  <w:num w:numId="39">
    <w:abstractNumId w:val="9"/>
  </w:num>
  <w:num w:numId="40">
    <w:abstractNumId w:val="35"/>
  </w:num>
  <w:num w:numId="41">
    <w:abstractNumId w:val="40"/>
  </w:num>
  <w:num w:numId="42">
    <w:abstractNumId w:val="11"/>
  </w:num>
  <w:num w:numId="43">
    <w:abstractNumId w:val="37"/>
  </w:num>
  <w:num w:numId="44">
    <w:abstractNumId w:val="38"/>
  </w:num>
  <w:num w:numId="45">
    <w:abstractNumId w:val="22"/>
  </w:num>
  <w:num w:numId="46">
    <w:abstractNumId w:val="4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062ED"/>
    <w:rsid w:val="00117180"/>
    <w:rsid w:val="00117497"/>
    <w:rsid w:val="00120440"/>
    <w:rsid w:val="0012097D"/>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57009"/>
    <w:rsid w:val="00265F4F"/>
    <w:rsid w:val="0028141B"/>
    <w:rsid w:val="002A2D98"/>
    <w:rsid w:val="002B6467"/>
    <w:rsid w:val="002C5EAA"/>
    <w:rsid w:val="002D1AB4"/>
    <w:rsid w:val="002D2CE3"/>
    <w:rsid w:val="002E1786"/>
    <w:rsid w:val="002F36B9"/>
    <w:rsid w:val="002F759B"/>
    <w:rsid w:val="0030293B"/>
    <w:rsid w:val="00305085"/>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1E79"/>
    <w:rsid w:val="00404E70"/>
    <w:rsid w:val="00407F68"/>
    <w:rsid w:val="00411073"/>
    <w:rsid w:val="004547F6"/>
    <w:rsid w:val="00471163"/>
    <w:rsid w:val="00474CFE"/>
    <w:rsid w:val="0047597C"/>
    <w:rsid w:val="00484F56"/>
    <w:rsid w:val="00486698"/>
    <w:rsid w:val="004A42BD"/>
    <w:rsid w:val="004D2A84"/>
    <w:rsid w:val="004D35AA"/>
    <w:rsid w:val="004D580D"/>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0E13"/>
    <w:rsid w:val="006D2E49"/>
    <w:rsid w:val="006D308C"/>
    <w:rsid w:val="006E0518"/>
    <w:rsid w:val="007002B2"/>
    <w:rsid w:val="00703AAE"/>
    <w:rsid w:val="00711CEB"/>
    <w:rsid w:val="00715847"/>
    <w:rsid w:val="00715F4B"/>
    <w:rsid w:val="007353AC"/>
    <w:rsid w:val="007417CE"/>
    <w:rsid w:val="007530BB"/>
    <w:rsid w:val="00762025"/>
    <w:rsid w:val="007737F4"/>
    <w:rsid w:val="00790E0A"/>
    <w:rsid w:val="00792868"/>
    <w:rsid w:val="0079602B"/>
    <w:rsid w:val="00796EA0"/>
    <w:rsid w:val="007B7416"/>
    <w:rsid w:val="007C0B3A"/>
    <w:rsid w:val="007C33F8"/>
    <w:rsid w:val="007C70B3"/>
    <w:rsid w:val="007D0A0F"/>
    <w:rsid w:val="007D304A"/>
    <w:rsid w:val="007D3A5B"/>
    <w:rsid w:val="007E00B5"/>
    <w:rsid w:val="007E13BE"/>
    <w:rsid w:val="007E47A9"/>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D582A"/>
    <w:rsid w:val="008E4EB3"/>
    <w:rsid w:val="008F41C9"/>
    <w:rsid w:val="00907217"/>
    <w:rsid w:val="00933031"/>
    <w:rsid w:val="009463BB"/>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87EF9"/>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70D62"/>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B26EA"/>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C2770"/>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6E5C"/>
    <w:rsid w:val="00FB2BCD"/>
    <w:rsid w:val="00FC2F17"/>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6F44-2B60-4AF6-A5AB-46C465E4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2018-06-05T16:23:00Z</cp:lastPrinted>
  <dcterms:created xsi:type="dcterms:W3CDTF">2018-06-05T16:26:00Z</dcterms:created>
  <dcterms:modified xsi:type="dcterms:W3CDTF">2018-06-05T16:28:00Z</dcterms:modified>
</cp:coreProperties>
</file>